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41C69" w14:textId="68742059" w:rsidR="004D6B86" w:rsidRDefault="001443D2">
      <w:pPr>
        <w:pStyle w:val="Title"/>
      </w:pPr>
      <w:r>
        <w:t>Senior Integrative Paper: One Bright Ray Community High School</w:t>
      </w:r>
    </w:p>
    <w:p w14:paraId="0A62B2DA" w14:textId="691CF16C" w:rsidR="004D6B86" w:rsidRDefault="004D6B86" w:rsidP="00BC016B">
      <w:pPr>
        <w:pStyle w:val="Title2"/>
        <w:jc w:val="left"/>
      </w:pPr>
      <w:bookmarkStart w:id="0" w:name="_GoBack"/>
      <w:bookmarkEnd w:id="0"/>
    </w:p>
    <w:p w14:paraId="68ACA37B" w14:textId="6C96C971" w:rsidR="00091399" w:rsidRDefault="00091399" w:rsidP="00BC016B">
      <w:pPr>
        <w:pStyle w:val="Title2"/>
        <w:jc w:val="left"/>
      </w:pPr>
    </w:p>
    <w:p w14:paraId="07740C59" w14:textId="5B15FB49" w:rsidR="004D6B86" w:rsidRDefault="001443D2">
      <w:pPr>
        <w:pStyle w:val="Title2"/>
      </w:pPr>
      <w:r>
        <w:t>West Chester University</w:t>
      </w:r>
    </w:p>
    <w:p w14:paraId="7555F48F" w14:textId="718DD97B" w:rsidR="001443D2" w:rsidRDefault="001443D2" w:rsidP="00BC016B">
      <w:pPr>
        <w:pStyle w:val="Title2"/>
        <w:jc w:val="left"/>
      </w:pPr>
    </w:p>
    <w:p w14:paraId="799720E4" w14:textId="77777777" w:rsidR="004D6B86" w:rsidRDefault="00345333">
      <w:pPr>
        <w:pStyle w:val="SectionTitle"/>
      </w:pPr>
      <w:r>
        <w:lastRenderedPageBreak/>
        <w:t>Abstract</w:t>
      </w:r>
    </w:p>
    <w:p w14:paraId="35D5D034" w14:textId="722285FC" w:rsidR="004D6B86" w:rsidRPr="004D4F8C" w:rsidRDefault="001443D2">
      <w:pPr>
        <w:pStyle w:val="NoSpacing"/>
      </w:pPr>
      <w:r>
        <w:t>This senior integrative paper will describe and discuss my experience in my field practicum. The paper will consist of explaining the purpose of the agency as well as my role as an intern. It will also explore various literature</w:t>
      </w:r>
      <w:r w:rsidR="00834FAC">
        <w:t xml:space="preserve"> relevant to my field practicum. This paper will discourse theories applicable to my practice experience, the effects of several policies and an evaluation of my practice. </w:t>
      </w:r>
    </w:p>
    <w:p w14:paraId="4D88689C" w14:textId="10513373" w:rsidR="006D7EE9" w:rsidRDefault="00834FAC" w:rsidP="006D7EE9">
      <w:pPr>
        <w:pStyle w:val="SectionTitle"/>
      </w:pPr>
      <w:r>
        <w:lastRenderedPageBreak/>
        <w:t xml:space="preserve">Senior Integrative Paper: One Bright Ray Community High School </w:t>
      </w:r>
    </w:p>
    <w:p w14:paraId="052210C0" w14:textId="1E9C7DC1" w:rsidR="004D6B86" w:rsidRPr="00E7305D" w:rsidRDefault="006D7EE9" w:rsidP="006D7EE9">
      <w:r>
        <w:t xml:space="preserve"> </w:t>
      </w:r>
      <w:r w:rsidR="00834FAC">
        <w:t xml:space="preserve">My field practicum </w:t>
      </w:r>
      <w:r w:rsidR="00786DEF">
        <w:t xml:space="preserve">at One Bright Ray Community High School began in September 2018 and has currently spanned the course of 8 months. My placement has been rewardingly challenging and the guidance of my in-class learning experiences has helped to shape my purpose in practicing. Applying theories in my field placement has been a </w:t>
      </w:r>
      <w:r w:rsidR="000632B6">
        <w:t>way to</w:t>
      </w:r>
      <w:r w:rsidR="00786DEF">
        <w:t xml:space="preserve"> bring the textbook and lectures to real life settings.</w:t>
      </w:r>
      <w:r w:rsidR="00810AA7">
        <w:t xml:space="preserve"> </w:t>
      </w:r>
      <w:r w:rsidR="000632B6">
        <w:t xml:space="preserve">This paper will further discuss the various interactions I’ve had at my site as it pertains to the subject of theories, polices and general practice. </w:t>
      </w:r>
    </w:p>
    <w:p w14:paraId="4062D3F5" w14:textId="64159360" w:rsidR="004D6B86" w:rsidRDefault="000632B6" w:rsidP="00661EF0">
      <w:pPr>
        <w:pStyle w:val="Heading1"/>
      </w:pPr>
      <w:r>
        <w:t>Practicum Context</w:t>
      </w:r>
    </w:p>
    <w:p w14:paraId="1D951545" w14:textId="4C547DAC" w:rsidR="00661EF0" w:rsidRPr="00661EF0" w:rsidRDefault="00661EF0" w:rsidP="00661EF0">
      <w:pPr>
        <w:rPr>
          <w:color w:val="auto"/>
        </w:rPr>
      </w:pPr>
      <w:r w:rsidRPr="00661EF0">
        <w:rPr>
          <w:color w:val="auto"/>
        </w:rPr>
        <w:t xml:space="preserve">One Bright Ray Community High School is an alternative high school with 4 campuses </w:t>
      </w:r>
      <w:r w:rsidR="00091399">
        <w:rPr>
          <w:color w:val="auto"/>
        </w:rPr>
        <w:t xml:space="preserve">across </w:t>
      </w:r>
      <w:r w:rsidRPr="00661EF0">
        <w:rPr>
          <w:color w:val="auto"/>
        </w:rPr>
        <w:t>the</w:t>
      </w:r>
      <w:r w:rsidR="00091399">
        <w:rPr>
          <w:color w:val="auto"/>
        </w:rPr>
        <w:t xml:space="preserve"> city of</w:t>
      </w:r>
      <w:r w:rsidRPr="00661EF0">
        <w:rPr>
          <w:color w:val="auto"/>
        </w:rPr>
        <w:t xml:space="preserve"> Philadelphia. The population served are students and their families within the secondary educational setting. The agency is funded through the Philadelphia School District, even though it is not classified as a </w:t>
      </w:r>
      <w:r w:rsidR="00091399">
        <w:rPr>
          <w:color w:val="auto"/>
        </w:rPr>
        <w:t xml:space="preserve">traditional </w:t>
      </w:r>
      <w:r w:rsidRPr="00661EF0">
        <w:rPr>
          <w:color w:val="auto"/>
        </w:rPr>
        <w:t xml:space="preserve">Philadelphia public school. </w:t>
      </w:r>
      <w:r w:rsidR="00091399">
        <w:rPr>
          <w:color w:val="auto"/>
        </w:rPr>
        <w:t>One Bright Ray Community High School</w:t>
      </w:r>
      <w:r w:rsidRPr="00661EF0">
        <w:rPr>
          <w:color w:val="auto"/>
        </w:rPr>
        <w:t xml:space="preserve"> focuses on students who have been unable to complete their high school education in a traditional high school for various reasons</w:t>
      </w:r>
      <w:r w:rsidR="00091399">
        <w:rPr>
          <w:color w:val="auto"/>
        </w:rPr>
        <w:t xml:space="preserve">. The student who attend the school are not there for solely behavior problems but may be enrolled for illnesses that put them behind their classes, family situations and other personal reasons. </w:t>
      </w:r>
      <w:r w:rsidRPr="00661EF0">
        <w:rPr>
          <w:color w:val="auto"/>
        </w:rPr>
        <w:t>As per the student handbook, the mission is stated as being “</w:t>
      </w:r>
      <w:r w:rsidRPr="00661EF0">
        <w:rPr>
          <w:rFonts w:cstheme="minorHAnsi"/>
          <w:color w:val="auto"/>
        </w:rPr>
        <w:t xml:space="preserve">an independent, accelerated school…to provide a quality education to urban, over-aged and under-credited students in search of a positive school experience while earning their </w:t>
      </w:r>
      <w:r w:rsidR="00091399">
        <w:rPr>
          <w:rFonts w:cstheme="minorHAnsi"/>
          <w:color w:val="auto"/>
        </w:rPr>
        <w:t>h</w:t>
      </w:r>
      <w:r w:rsidRPr="00661EF0">
        <w:rPr>
          <w:rFonts w:cstheme="minorHAnsi"/>
          <w:color w:val="auto"/>
        </w:rPr>
        <w:t xml:space="preserve">igh </w:t>
      </w:r>
      <w:r w:rsidR="00091399">
        <w:rPr>
          <w:rFonts w:cstheme="minorHAnsi"/>
          <w:color w:val="auto"/>
        </w:rPr>
        <w:t>s</w:t>
      </w:r>
      <w:r w:rsidRPr="00661EF0">
        <w:rPr>
          <w:rFonts w:cstheme="minorHAnsi"/>
          <w:color w:val="auto"/>
        </w:rPr>
        <w:t>chool diploma”</w:t>
      </w:r>
      <w:r w:rsidR="00515F98">
        <w:rPr>
          <w:rFonts w:cstheme="minorHAnsi"/>
          <w:color w:val="auto"/>
        </w:rPr>
        <w:t xml:space="preserve"> </w:t>
      </w:r>
      <w:r w:rsidR="00515F98" w:rsidRPr="005C643F">
        <w:rPr>
          <w:rFonts w:ascii="Times New Roman" w:eastAsiaTheme="minorHAnsi" w:hAnsi="Times New Roman" w:cs="Times New Roman"/>
          <w:lang w:val="en" w:eastAsia="en-US"/>
        </w:rPr>
        <w:t>(General Policy, 2016)</w:t>
      </w:r>
      <w:r w:rsidR="00515F98">
        <w:rPr>
          <w:rFonts w:ascii="Times New Roman" w:eastAsiaTheme="minorHAnsi" w:hAnsi="Times New Roman" w:cs="Times New Roman"/>
          <w:lang w:val="en" w:eastAsia="en-US"/>
        </w:rPr>
        <w:t>.</w:t>
      </w:r>
    </w:p>
    <w:p w14:paraId="2AC3C715" w14:textId="3879076E" w:rsidR="00661EF0" w:rsidRDefault="00661EF0" w:rsidP="00661EF0">
      <w:r>
        <w:t>My role as an intern at One Bright Ray Community high school has been to assist the Emotional Support Team (EST) in guiding students to correct resources and following school policy. The two sites I travel between are the Simpson  and Fairhill</w:t>
      </w:r>
      <w:r w:rsidR="00091399">
        <w:t xml:space="preserve"> campuses</w:t>
      </w:r>
      <w:r w:rsidR="006C15C5">
        <w:t xml:space="preserve">. At Simpson’s campus, I am involved in more direct client contact with students and have been delegated a </w:t>
      </w:r>
      <w:r w:rsidR="006C15C5">
        <w:lastRenderedPageBreak/>
        <w:t>caseload that I check in with weekly. I assist in some degree with parenting classes, post-secondary education, educational support and attendance offices. At the Fairhill location, my current focus has been on advocacy, research and policy work.</w:t>
      </w:r>
    </w:p>
    <w:p w14:paraId="7E59F6C5" w14:textId="4BFD4AB9" w:rsidR="006C15C5" w:rsidRPr="006C15C5" w:rsidRDefault="006C15C5" w:rsidP="006C15C5">
      <w:pPr>
        <w:jc w:val="center"/>
        <w:rPr>
          <w:b/>
        </w:rPr>
      </w:pPr>
      <w:r w:rsidRPr="006C15C5">
        <w:rPr>
          <w:b/>
        </w:rPr>
        <w:t>Literature Review</w:t>
      </w:r>
    </w:p>
    <w:p w14:paraId="3AE98B38" w14:textId="495EC79B" w:rsidR="006C15C5" w:rsidRDefault="006C15C5" w:rsidP="006C15C5">
      <w:r>
        <w:tab/>
        <w:t xml:space="preserve">Due to my interest in school social work, I based my literature review research upon the practices of school social work in comparison with other known helping professionals inside of the education system. I discussed my findings in the certification and credentialism of school social workers throughout the country. I reviewed studies that discuss the ways in which social workers can become more prevalent professionals inside the host setting of educational institutions. </w:t>
      </w:r>
      <w:r w:rsidR="00091399">
        <w:t>I</w:t>
      </w:r>
      <w:r>
        <w:t xml:space="preserve"> also discussed the ways social workers can differentiate themselves from other helping professions inside the schools.</w:t>
      </w:r>
    </w:p>
    <w:p w14:paraId="43F4DD1A" w14:textId="19ABA479" w:rsidR="006C15C5" w:rsidRPr="006C15C5" w:rsidRDefault="006C15C5" w:rsidP="006C15C5">
      <w:pPr>
        <w:ind w:firstLine="0"/>
        <w:rPr>
          <w:rFonts w:ascii="Times New Roman" w:eastAsiaTheme="minorHAnsi" w:hAnsi="Times New Roman" w:cs="Times New Roman"/>
          <w:b/>
          <w:lang w:eastAsia="en-US"/>
        </w:rPr>
      </w:pPr>
      <w:r w:rsidRPr="006C15C5">
        <w:rPr>
          <w:rFonts w:ascii="Times New Roman" w:eastAsiaTheme="minorHAnsi" w:hAnsi="Times New Roman" w:cs="Times New Roman"/>
          <w:b/>
          <w:lang w:eastAsia="en-US"/>
        </w:rPr>
        <w:t>Credentialism and Establishing A Place in The Education System</w:t>
      </w:r>
      <w:r w:rsidRPr="006C15C5">
        <w:rPr>
          <w:rFonts w:ascii="Times New Roman" w:eastAsiaTheme="minorHAnsi" w:hAnsi="Times New Roman" w:cs="Times New Roman"/>
          <w:b/>
          <w:lang w:eastAsia="en-US"/>
        </w:rPr>
        <w:tab/>
      </w:r>
    </w:p>
    <w:p w14:paraId="23D31566" w14:textId="77777777" w:rsidR="006C15C5" w:rsidRDefault="006C15C5" w:rsidP="006C15C5">
      <w:pPr>
        <w:rPr>
          <w:rFonts w:ascii="Times New Roman" w:eastAsiaTheme="minorHAnsi" w:hAnsi="Times New Roman" w:cs="Times New Roman"/>
          <w:lang w:eastAsia="en-US"/>
        </w:rPr>
      </w:pPr>
      <w:r w:rsidRPr="00963682">
        <w:rPr>
          <w:rFonts w:ascii="Times New Roman" w:eastAsiaTheme="minorHAnsi" w:hAnsi="Times New Roman" w:cs="Times New Roman"/>
          <w:lang w:eastAsia="en-US"/>
        </w:rPr>
        <w:t xml:space="preserve">The role of the school social worker was created during the early 1900’s, during which the country was going through a vast change of nationwide legislation and policy (Callahan, 2016; Altshuler &amp; Webb, 2009). Studies show that since the establishment of the school social worker, there has been a difficult process of defining roles and duties within the primarily educational focused host setting (Altshuler &amp; Webb, 2009). Others have explained the dilemma school social workers have in branching out beyond the task of a micro. The emphasis on being a clinician or counselor sometimes dismantles the utilization of the social worker’s mezzo and macro training (Dupper, Rocha, Jackson &amp; Lodato, 2014). This literature brief will discuss the credentialing of school social workers and how some studies have suggested how social work can stand out from other professions inside learning institutions. </w:t>
      </w:r>
    </w:p>
    <w:p w14:paraId="73E8B38E" w14:textId="77777777" w:rsidR="006C15C5" w:rsidRPr="00963682" w:rsidRDefault="006C15C5" w:rsidP="006C15C5">
      <w:pPr>
        <w:ind w:firstLine="0"/>
        <w:rPr>
          <w:rFonts w:ascii="Times New Roman" w:eastAsiaTheme="minorHAnsi" w:hAnsi="Times New Roman" w:cs="Times New Roman"/>
          <w:b/>
          <w:lang w:eastAsia="en-US"/>
        </w:rPr>
      </w:pPr>
      <w:r w:rsidRPr="00963682">
        <w:rPr>
          <w:rFonts w:ascii="Times New Roman" w:eastAsiaTheme="minorHAnsi" w:hAnsi="Times New Roman" w:cs="Times New Roman"/>
          <w:b/>
          <w:lang w:eastAsia="en-US"/>
        </w:rPr>
        <w:t>The Necessity of Credentialism</w:t>
      </w:r>
    </w:p>
    <w:p w14:paraId="413D560E" w14:textId="77777777" w:rsidR="006C15C5" w:rsidRDefault="006C15C5" w:rsidP="006C15C5">
      <w:pPr>
        <w:rPr>
          <w:rFonts w:ascii="Times New Roman" w:eastAsiaTheme="minorHAnsi" w:hAnsi="Times New Roman" w:cs="Times New Roman"/>
          <w:lang w:eastAsia="en-US"/>
        </w:rPr>
      </w:pPr>
      <w:r w:rsidRPr="00963682">
        <w:rPr>
          <w:rFonts w:ascii="Times New Roman" w:eastAsiaTheme="minorHAnsi" w:hAnsi="Times New Roman" w:cs="Times New Roman"/>
          <w:lang w:eastAsia="en-US"/>
        </w:rPr>
        <w:lastRenderedPageBreak/>
        <w:t xml:space="preserve">In the United States, the process of becoming a school social worker is left up to the decision of the state (Altshuler &amp; Webb, 2009; Sabatino, Alvarez &amp; Anderson-Ketchmark, 2011). There is no federal legislation dictating the minimum education a school social worker needs to be employed in the field (Altshuler &amp; Webb, 2009).  Altshuler and Webb (2009) describe the process that school psychologists, counselors and social workers must go through to become certified on a state by state basis. In Pennsylvania, for example, the study showed that school psychologist needed a minimum of a master’s degree and practicum experience to hold a position. School counselors needed to have a bachelor’s degree to work, while school social workers had no minimal education requirements. Studies by Mumm and Bye (2011) suggested that school social workers in Pennsylvania were mandated to have a bachelor’s degree, although it did not specify it to be in social work. Overall, the data showed that school social workers had no federal mandates of credentialism in the United States, while other “helping professions” did. </w:t>
      </w:r>
      <w:r w:rsidRPr="00963682">
        <w:rPr>
          <w:rFonts w:ascii="Times New Roman" w:eastAsiaTheme="minorHAnsi" w:hAnsi="Times New Roman" w:cs="Times New Roman"/>
          <w:lang w:eastAsia="en-US"/>
        </w:rPr>
        <w:tab/>
      </w:r>
      <w:r w:rsidRPr="00963682">
        <w:rPr>
          <w:rFonts w:ascii="Times New Roman" w:eastAsiaTheme="minorHAnsi" w:hAnsi="Times New Roman" w:cs="Times New Roman"/>
          <w:lang w:eastAsia="en-US"/>
        </w:rPr>
        <w:tab/>
        <w:t xml:space="preserve">During the establishment of the No Child Left Behind Act, teachers were federally defined as “one who holds at least a bachelor’s degree from a 4-year university…and is fully certified or licensed by the state” (Sabatino, Alvarez &amp; Anderson-Ketchmark, 2011). School social workers have yet to have a direct definition across state lines, making it difficult sometimes to travel for employment opportunities (Mumm &amp; Bye, 2011). </w:t>
      </w:r>
    </w:p>
    <w:p w14:paraId="691B4082" w14:textId="77777777" w:rsidR="006C15C5" w:rsidRDefault="006C15C5" w:rsidP="006C15C5">
      <w:pPr>
        <w:rPr>
          <w:rFonts w:ascii="Times New Roman" w:eastAsiaTheme="minorHAnsi" w:hAnsi="Times New Roman" w:cs="Times New Roman"/>
          <w:lang w:eastAsia="en-US"/>
        </w:rPr>
      </w:pPr>
      <w:r w:rsidRPr="00963682">
        <w:rPr>
          <w:rFonts w:ascii="Times New Roman" w:eastAsiaTheme="minorHAnsi" w:hAnsi="Times New Roman" w:cs="Times New Roman"/>
          <w:lang w:eastAsia="en-US"/>
        </w:rPr>
        <w:t>Certification and proper training are key factors in helping to establish a more defined role of the school social worker. Altshuler and Webb (2009) believe the process of setting a standard for school social workers helps to ensure competency in the complex field, which helps to “legitimize” the profession. Sabatino, Alvarez and Anderson-Ketchmark (2011) conclude that mandated school social work certification is a need that social workers themselves should advocate for in order to establish their validity.</w:t>
      </w:r>
    </w:p>
    <w:p w14:paraId="5586AADE" w14:textId="77777777" w:rsidR="006C15C5" w:rsidRPr="00963682" w:rsidRDefault="006C15C5" w:rsidP="006C15C5">
      <w:pPr>
        <w:ind w:firstLine="0"/>
        <w:rPr>
          <w:rFonts w:ascii="Times New Roman" w:eastAsiaTheme="minorHAnsi" w:hAnsi="Times New Roman" w:cs="Times New Roman"/>
          <w:b/>
          <w:lang w:eastAsia="en-US"/>
        </w:rPr>
      </w:pPr>
      <w:r w:rsidRPr="00963682">
        <w:rPr>
          <w:rFonts w:ascii="Times New Roman" w:eastAsiaTheme="minorHAnsi" w:hAnsi="Times New Roman" w:cs="Times New Roman"/>
          <w:b/>
          <w:lang w:eastAsia="en-US"/>
        </w:rPr>
        <w:lastRenderedPageBreak/>
        <w:t>Differentiating Social Workers from Other Helping Professionals in the School</w:t>
      </w:r>
      <w:r w:rsidRPr="00963682">
        <w:rPr>
          <w:rFonts w:ascii="Times New Roman" w:eastAsiaTheme="minorHAnsi" w:hAnsi="Times New Roman" w:cs="Times New Roman"/>
          <w:b/>
          <w:lang w:eastAsia="en-US"/>
        </w:rPr>
        <w:tab/>
      </w:r>
    </w:p>
    <w:p w14:paraId="2A55F937" w14:textId="77777777" w:rsidR="006C15C5" w:rsidRDefault="006C15C5" w:rsidP="006C15C5">
      <w:pPr>
        <w:rPr>
          <w:rFonts w:ascii="Times New Roman" w:eastAsiaTheme="minorHAnsi" w:hAnsi="Times New Roman" w:cs="Times New Roman"/>
          <w:lang w:eastAsia="en-US"/>
        </w:rPr>
      </w:pPr>
      <w:r w:rsidRPr="00963682">
        <w:rPr>
          <w:rFonts w:ascii="Times New Roman" w:eastAsiaTheme="minorHAnsi" w:hAnsi="Times New Roman" w:cs="Times New Roman"/>
          <w:lang w:eastAsia="en-US"/>
        </w:rPr>
        <w:t xml:space="preserve">School social workers operate in a host environment, often alongside other helping professionals. Staff, students and parents may not be aware of the purpose or necessity of the school social worker. Therefore, school social workers must make various efforts to distinguish themselves from their colleagues. Dupper, Rocha, Jackson and Lodato (2014) discuss the constraints school social workers have in the education environment. Their study detailed the lack of utilization in the mezzo and macro skills that school social workers were trained to use. School social workers are overly used for individual issues, making it more difficult to separate their role from a counselor’s or psychologist’s (Dupper, Rocha, Jackson &amp; Lodato, 2014; Ayasse &amp; Stone, 2015). </w:t>
      </w:r>
      <w:r>
        <w:rPr>
          <w:rFonts w:ascii="Times New Roman" w:eastAsiaTheme="minorHAnsi" w:hAnsi="Times New Roman" w:cs="Times New Roman"/>
          <w:lang w:eastAsia="en-US"/>
        </w:rPr>
        <w:t xml:space="preserve">The use of these mezzo and macro skills, whether during home visits or involvement community-based programs, can make a social worker stand out from other professions in the school. </w:t>
      </w:r>
    </w:p>
    <w:p w14:paraId="3F468268" w14:textId="77777777" w:rsidR="006C15C5" w:rsidRPr="00963682" w:rsidRDefault="006C15C5" w:rsidP="006C15C5">
      <w:pPr>
        <w:ind w:firstLine="0"/>
        <w:rPr>
          <w:rFonts w:ascii="Times New Roman" w:eastAsiaTheme="minorHAnsi" w:hAnsi="Times New Roman" w:cs="Times New Roman"/>
          <w:b/>
          <w:lang w:eastAsia="en-US"/>
        </w:rPr>
      </w:pPr>
      <w:r w:rsidRPr="00963682">
        <w:rPr>
          <w:rFonts w:ascii="Times New Roman" w:eastAsiaTheme="minorHAnsi" w:hAnsi="Times New Roman" w:cs="Times New Roman"/>
          <w:b/>
          <w:lang w:eastAsia="en-US"/>
        </w:rPr>
        <w:t>How to Establish A More Prevalent Role in Education</w:t>
      </w:r>
    </w:p>
    <w:p w14:paraId="0F0597F1" w14:textId="77777777" w:rsidR="006C15C5" w:rsidRDefault="006C15C5" w:rsidP="006C15C5">
      <w:pPr>
        <w:rPr>
          <w:rFonts w:ascii="Times New Roman" w:eastAsiaTheme="minorHAnsi" w:hAnsi="Times New Roman" w:cs="Times New Roman"/>
          <w:lang w:eastAsia="en-US"/>
        </w:rPr>
      </w:pPr>
      <w:r w:rsidRPr="00963682">
        <w:rPr>
          <w:rFonts w:ascii="Times New Roman" w:eastAsiaTheme="minorHAnsi" w:hAnsi="Times New Roman" w:cs="Times New Roman"/>
          <w:lang w:eastAsia="en-US"/>
        </w:rPr>
        <w:t>There are several studies that suggest the steps school social workers can take to become a more understood profession in the education system. Phillippo, Kelly, Shayman, and Frey (2017) discuss the issue of district priorities and standards overriding the traditional models school social workers need to assess their outcomes. Their study focused on how implementation of evidence-based practices and models were necessary in school social work.</w:t>
      </w:r>
    </w:p>
    <w:p w14:paraId="64A2A8F4" w14:textId="77777777" w:rsidR="006C15C5" w:rsidRDefault="006C15C5" w:rsidP="006C15C5">
      <w:pPr>
        <w:rPr>
          <w:rFonts w:ascii="Times New Roman" w:eastAsiaTheme="minorHAnsi" w:hAnsi="Times New Roman" w:cs="Times New Roman"/>
          <w:lang w:eastAsia="en-US"/>
        </w:rPr>
      </w:pPr>
      <w:r w:rsidRPr="00963682">
        <w:rPr>
          <w:rFonts w:ascii="Times New Roman" w:eastAsiaTheme="minorHAnsi" w:hAnsi="Times New Roman" w:cs="Times New Roman"/>
          <w:lang w:eastAsia="en-US"/>
        </w:rPr>
        <w:t xml:space="preserve"> Similarly, the necessary role of the school social worker is also described in other studies as a conflict between the profession and administrators (Bye, Shepard, Partridge &amp; Alvarez, 2009). Leyba (2009) explores how establishing a productive role in the school could be done by reducing work overloads. This consisted of purging practices deemed unnecessary and focusing on priorities that have been proven effective. </w:t>
      </w:r>
    </w:p>
    <w:p w14:paraId="4F387F84" w14:textId="77777777" w:rsidR="006C15C5" w:rsidRPr="00963682" w:rsidRDefault="006C15C5" w:rsidP="006C15C5">
      <w:pPr>
        <w:ind w:firstLine="0"/>
        <w:rPr>
          <w:rFonts w:ascii="Times New Roman" w:eastAsiaTheme="minorHAnsi" w:hAnsi="Times New Roman" w:cs="Times New Roman"/>
          <w:b/>
          <w:lang w:eastAsia="en-US"/>
        </w:rPr>
      </w:pPr>
      <w:r w:rsidRPr="00963682">
        <w:rPr>
          <w:rFonts w:ascii="Times New Roman" w:eastAsiaTheme="minorHAnsi" w:hAnsi="Times New Roman" w:cs="Times New Roman"/>
          <w:b/>
          <w:lang w:eastAsia="en-US"/>
        </w:rPr>
        <w:lastRenderedPageBreak/>
        <w:t>Conclusion</w:t>
      </w:r>
    </w:p>
    <w:p w14:paraId="4580D3DA" w14:textId="2CBC322F" w:rsidR="006C15C5" w:rsidRDefault="006C15C5" w:rsidP="006C15C5">
      <w:pPr>
        <w:rPr>
          <w:rFonts w:ascii="Times New Roman" w:eastAsiaTheme="minorHAnsi" w:hAnsi="Times New Roman" w:cs="Times New Roman"/>
          <w:lang w:eastAsia="en-US"/>
        </w:rPr>
      </w:pPr>
      <w:r w:rsidRPr="00963682">
        <w:rPr>
          <w:rFonts w:ascii="Times New Roman" w:eastAsiaTheme="minorHAnsi" w:hAnsi="Times New Roman" w:cs="Times New Roman"/>
          <w:lang w:eastAsia="en-US"/>
        </w:rPr>
        <w:t>School social workers have been on the frontline of many school district budget cuts across the nation (Huffman, 2013). Several studies have emphasized the need for social workers to collect detailed data to prove their place in the educational system. The conclusion of these studies also shows that in order to solidify a place inside schools, it would not hurt for school social workers to advocate for better credentialism in the country. The process of credentialism could possibly help better define what a school social worker is, much like other professions inside the school. Overall, there is not much literature detailing the ways school social workers can establish leadership roles (Ayasse, &amp; Stone, 2015).</w:t>
      </w:r>
    </w:p>
    <w:p w14:paraId="4ADDF0A4" w14:textId="2919E98F" w:rsidR="00BC6C86" w:rsidRDefault="00BC6C86" w:rsidP="00BC6C86">
      <w:pPr>
        <w:jc w:val="center"/>
        <w:rPr>
          <w:rFonts w:ascii="Times New Roman" w:eastAsiaTheme="minorHAnsi" w:hAnsi="Times New Roman" w:cs="Times New Roman"/>
          <w:b/>
          <w:lang w:eastAsia="en-US"/>
        </w:rPr>
      </w:pPr>
      <w:r w:rsidRPr="00BC6C86">
        <w:rPr>
          <w:rFonts w:ascii="Times New Roman" w:eastAsiaTheme="minorHAnsi" w:hAnsi="Times New Roman" w:cs="Times New Roman"/>
          <w:b/>
          <w:lang w:eastAsia="en-US"/>
        </w:rPr>
        <w:t>Case Material and Focus Intervention</w:t>
      </w:r>
    </w:p>
    <w:p w14:paraId="6221E452" w14:textId="3A89C088" w:rsidR="00BC6C86" w:rsidRDefault="00BC6C86" w:rsidP="00BC6C86">
      <w:pPr>
        <w:ind w:firstLine="0"/>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Case Material </w:t>
      </w:r>
    </w:p>
    <w:p w14:paraId="2856FE9C" w14:textId="60BE277A" w:rsidR="000C0EEA" w:rsidRDefault="00BC6C86" w:rsidP="00BC6C86">
      <w:pPr>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ab/>
        <w:t xml:space="preserve">As a school social work intern, I have had the duty of maintaining a caseload throughout the year. The personalities of the students varied tremendously, and one student that was more introverted than </w:t>
      </w:r>
      <w:r w:rsidR="00091399">
        <w:rPr>
          <w:rFonts w:ascii="Times New Roman" w:eastAsiaTheme="minorHAnsi" w:hAnsi="Times New Roman" w:cs="Times New Roman"/>
          <w:lang w:eastAsia="en-US"/>
        </w:rPr>
        <w:t xml:space="preserve">my other students </w:t>
      </w:r>
      <w:r>
        <w:rPr>
          <w:rFonts w:ascii="Times New Roman" w:eastAsiaTheme="minorHAnsi" w:hAnsi="Times New Roman" w:cs="Times New Roman"/>
          <w:lang w:eastAsia="en-US"/>
        </w:rPr>
        <w:t xml:space="preserve">I will refer to as “R”. The student was seemingly nervous about interacting with me, and it took a few months for me to develop a relationship with the student that would allow him to express himself to me. “R” was able to inform me of trauma he has experience in his life, some of which involves </w:t>
      </w:r>
      <w:r w:rsidR="00091399">
        <w:rPr>
          <w:rFonts w:ascii="Times New Roman" w:eastAsiaTheme="minorHAnsi" w:hAnsi="Times New Roman" w:cs="Times New Roman"/>
          <w:lang w:eastAsia="en-US"/>
        </w:rPr>
        <w:t>struggles with his</w:t>
      </w:r>
      <w:r>
        <w:rPr>
          <w:rFonts w:ascii="Times New Roman" w:eastAsiaTheme="minorHAnsi" w:hAnsi="Times New Roman" w:cs="Times New Roman"/>
          <w:lang w:eastAsia="en-US"/>
        </w:rPr>
        <w:t xml:space="preserve"> sexual orientation and </w:t>
      </w:r>
      <w:r w:rsidR="00515F98">
        <w:rPr>
          <w:rFonts w:ascii="Times New Roman" w:eastAsiaTheme="minorHAnsi" w:hAnsi="Times New Roman" w:cs="Times New Roman"/>
          <w:lang w:eastAsia="en-US"/>
        </w:rPr>
        <w:t xml:space="preserve">his </w:t>
      </w:r>
      <w:r>
        <w:rPr>
          <w:rFonts w:ascii="Times New Roman" w:eastAsiaTheme="minorHAnsi" w:hAnsi="Times New Roman" w:cs="Times New Roman"/>
          <w:lang w:eastAsia="en-US"/>
        </w:rPr>
        <w:t>family system.</w:t>
      </w:r>
    </w:p>
    <w:p w14:paraId="2D8DBC98" w14:textId="7B127EBF" w:rsidR="000C0EEA" w:rsidRDefault="000C0EEA" w:rsidP="00BC6C86">
      <w:pPr>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ab/>
        <w:t>The focus of my intervention with the student was initially to have him know I was a form of support in the school</w:t>
      </w:r>
      <w:r w:rsidR="00515F98">
        <w:rPr>
          <w:rFonts w:ascii="Times New Roman" w:eastAsiaTheme="minorHAnsi" w:hAnsi="Times New Roman" w:cs="Times New Roman"/>
          <w:lang w:eastAsia="en-US"/>
        </w:rPr>
        <w:t xml:space="preserve"> system</w:t>
      </w:r>
      <w:r>
        <w:rPr>
          <w:rFonts w:ascii="Times New Roman" w:eastAsiaTheme="minorHAnsi" w:hAnsi="Times New Roman" w:cs="Times New Roman"/>
          <w:lang w:eastAsia="en-US"/>
        </w:rPr>
        <w:t xml:space="preserve">. I wanted him to know I was a person he could confide in, and I knew that he rarely used the EST staff to speak to when possibly needed. Upon meeting with “R”, he explained his history of struggling with his sexual identity, his family’s disapproval at times, and his history of self-harm. The student resorts to cutting his arms in situations where </w:t>
      </w:r>
      <w:r>
        <w:rPr>
          <w:rFonts w:ascii="Times New Roman" w:eastAsiaTheme="minorHAnsi" w:hAnsi="Times New Roman" w:cs="Times New Roman"/>
          <w:lang w:eastAsia="en-US"/>
        </w:rPr>
        <w:lastRenderedPageBreak/>
        <w:t xml:space="preserve">he may become overwhelmed and under stress. </w:t>
      </w:r>
      <w:r>
        <w:t xml:space="preserve">This was of major concern to me, and I enlisted the help of my task supervisor who informed me that I needed to create a safety plan with the school counselor in order to ensure he has a way to divert his </w:t>
      </w:r>
      <w:r w:rsidR="00515F98">
        <w:t>compulsions</w:t>
      </w:r>
      <w:r>
        <w:t xml:space="preserve"> to self-harm</w:t>
      </w:r>
    </w:p>
    <w:p w14:paraId="76329A31" w14:textId="77777777" w:rsidR="000C0EEA" w:rsidRDefault="000C0EEA" w:rsidP="00BC6C86">
      <w:pPr>
        <w:ind w:firstLine="0"/>
        <w:rPr>
          <w:rFonts w:ascii="Times New Roman" w:eastAsiaTheme="minorHAnsi" w:hAnsi="Times New Roman" w:cs="Times New Roman"/>
          <w:lang w:eastAsia="en-US"/>
        </w:rPr>
      </w:pPr>
    </w:p>
    <w:p w14:paraId="51ABFDDE" w14:textId="4B1EC32E" w:rsidR="00BC6C86" w:rsidRDefault="00BC6C86" w:rsidP="00BC6C86">
      <w:pPr>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 </w:t>
      </w:r>
      <w:r w:rsidR="000C0EEA">
        <w:rPr>
          <w:rFonts w:ascii="Times New Roman" w:eastAsiaTheme="minorHAnsi" w:hAnsi="Times New Roman" w:cs="Times New Roman"/>
          <w:lang w:eastAsia="en-US"/>
        </w:rPr>
        <w:t>Inserted below is the student’s ecomap:</w:t>
      </w:r>
    </w:p>
    <w:p w14:paraId="6F1F539C" w14:textId="57F6BB39" w:rsidR="000C0EEA" w:rsidRDefault="00F22195" w:rsidP="00BC6C86">
      <w:pPr>
        <w:ind w:firstLine="0"/>
        <w:rPr>
          <w:rFonts w:ascii="Times New Roman" w:eastAsiaTheme="minorHAnsi" w:hAnsi="Times New Roman" w:cs="Times New Roman"/>
          <w:lang w:eastAsia="en-US"/>
        </w:rPr>
      </w:pPr>
      <w:r>
        <w:rPr>
          <w:noProof/>
        </w:rPr>
        <w:drawing>
          <wp:inline distT="0" distB="0" distL="0" distR="0" wp14:anchorId="57045418" wp14:editId="7C961A6D">
            <wp:extent cx="5934075" cy="3343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3343275"/>
                    </a:xfrm>
                    <a:prstGeom prst="rect">
                      <a:avLst/>
                    </a:prstGeom>
                    <a:noFill/>
                    <a:ln>
                      <a:noFill/>
                    </a:ln>
                  </pic:spPr>
                </pic:pic>
              </a:graphicData>
            </a:graphic>
          </wp:inline>
        </w:drawing>
      </w:r>
    </w:p>
    <w:p w14:paraId="7D9654CA" w14:textId="7B65F241" w:rsidR="000C0EEA" w:rsidRDefault="000C0EEA" w:rsidP="00BC6C86">
      <w:pPr>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ab/>
        <w:t xml:space="preserve">My intervention method was to create the safety plan for the student, which does coincide with school policy. As of now, the student has not self-harmed since the implementation of the plan, but still has thoughts about it. I forwarded my concerns to my field instructor due to my knowledge of his background and his quiet demeanor. </w:t>
      </w:r>
      <w:r w:rsidR="005C643F">
        <w:rPr>
          <w:rFonts w:ascii="Times New Roman" w:eastAsiaTheme="minorHAnsi" w:hAnsi="Times New Roman" w:cs="Times New Roman"/>
          <w:lang w:eastAsia="en-US"/>
        </w:rPr>
        <w:t xml:space="preserve">The student seems to talk when he is asked questions but is not proactive about seeking help when he may need it. </w:t>
      </w:r>
    </w:p>
    <w:p w14:paraId="370BDFC1" w14:textId="77777777" w:rsidR="005C643F" w:rsidRPr="005C643F" w:rsidRDefault="005C643F" w:rsidP="005C643F">
      <w:pPr>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ab/>
        <w:t xml:space="preserve">My process recording allowed me to reflect on some of the skills I used in the case with “R”. </w:t>
      </w:r>
      <w:r w:rsidRPr="005C643F">
        <w:rPr>
          <w:rFonts w:ascii="Times New Roman" w:eastAsiaTheme="minorHAnsi" w:hAnsi="Times New Roman" w:cs="Times New Roman"/>
          <w:lang w:eastAsia="en-US"/>
        </w:rPr>
        <w:t xml:space="preserve">A skill that that informed my interaction with the client was empathy, which is described as the ability to “create and maintain social relationships and bonds by enabling individuals to </w:t>
      </w:r>
      <w:r w:rsidRPr="005C643F">
        <w:rPr>
          <w:rFonts w:ascii="Times New Roman" w:eastAsiaTheme="minorHAnsi" w:hAnsi="Times New Roman" w:cs="Times New Roman"/>
          <w:lang w:eastAsia="en-US"/>
        </w:rPr>
        <w:lastRenderedPageBreak/>
        <w:t xml:space="preserve">comprehend, share, and respond to the emotions, gestures, thoughts, and experiences of others” (Wagaman, Geiger, Shockley &amp; Segal, 2015). When speaking with the student, it was very apparent that he felt alone and unsupported, but my emphasis on empathizing with the student hopefully made him aware that the school had a place for him discuss these issues. </w:t>
      </w:r>
    </w:p>
    <w:p w14:paraId="5D93CFB2" w14:textId="7306CFD4" w:rsidR="005C643F" w:rsidRPr="005C643F" w:rsidRDefault="005C643F" w:rsidP="005C643F">
      <w:pPr>
        <w:ind w:firstLine="0"/>
        <w:rPr>
          <w:rFonts w:ascii="Times New Roman" w:eastAsiaTheme="minorHAnsi" w:hAnsi="Times New Roman" w:cs="Times New Roman"/>
          <w:lang w:val="en" w:eastAsia="en-US"/>
        </w:rPr>
      </w:pPr>
      <w:r w:rsidRPr="005C643F">
        <w:rPr>
          <w:rFonts w:ascii="Times New Roman" w:eastAsiaTheme="minorHAnsi" w:hAnsi="Times New Roman" w:cs="Times New Roman"/>
          <w:lang w:eastAsia="en-US"/>
        </w:rPr>
        <w:tab/>
        <w:t>A policy in the school that can help better assist the student in the future is the EST based walkout policy. The code of conduct states, “</w:t>
      </w:r>
      <w:r w:rsidRPr="005C643F">
        <w:rPr>
          <w:rFonts w:ascii="Times New Roman" w:eastAsiaTheme="minorHAnsi" w:hAnsi="Times New Roman" w:cs="Times New Roman"/>
          <w:lang w:val="en" w:eastAsia="en-US"/>
        </w:rPr>
        <w:t xml:space="preserve">This policy helps students avoid disciplinary problems when used properly.  If a student feels upset, uncomfortable, or there may be a conflict with a student in the classroom the student has the right to walk out of class without permission. The student must leave the class quietly, without saying a word.” (General Policy, 2016). This policy would allow for the student to go to EST without having to explain his personal situations to teachers, causing minimal disruption to the classroom. It also is a way to help the student protect his privacy while giving him access to a support system in the building. </w:t>
      </w:r>
    </w:p>
    <w:p w14:paraId="0A93BEAD" w14:textId="4B7A06AF" w:rsidR="005C643F" w:rsidRDefault="005C643F" w:rsidP="005C643F">
      <w:pPr>
        <w:ind w:firstLine="0"/>
        <w:rPr>
          <w:rFonts w:ascii="Times New Roman" w:eastAsiaTheme="minorHAnsi" w:hAnsi="Times New Roman" w:cs="Times New Roman"/>
          <w:lang w:eastAsia="en-US"/>
        </w:rPr>
      </w:pPr>
      <w:r w:rsidRPr="005C643F">
        <w:rPr>
          <w:rFonts w:ascii="Times New Roman" w:eastAsiaTheme="minorHAnsi" w:hAnsi="Times New Roman" w:cs="Times New Roman"/>
          <w:lang w:val="en" w:eastAsia="en-US"/>
        </w:rPr>
        <w:tab/>
        <w:t xml:space="preserve">Lastly, a diversity skill that would help with assisting the client is understanding intersectionality. The student is a young person of color (black) and he also identifies as gay. According to </w:t>
      </w:r>
      <w:r w:rsidRPr="005C643F">
        <w:rPr>
          <w:rFonts w:ascii="Times New Roman" w:eastAsiaTheme="minorHAnsi" w:hAnsi="Times New Roman" w:cs="Times New Roman"/>
          <w:lang w:eastAsia="en-US"/>
        </w:rPr>
        <w:t>Quinn and Dickson-Gomez (2016), less than 2% of black men between ages 16 and 21 were always out in terms of sexual identity. The study also showed a high rate of parent disapproval. I believe knowing these statistics will help formulate a better understanding at how unsupport</w:t>
      </w:r>
      <w:r w:rsidR="00515F98">
        <w:rPr>
          <w:rFonts w:ascii="Times New Roman" w:eastAsiaTheme="minorHAnsi" w:hAnsi="Times New Roman" w:cs="Times New Roman"/>
          <w:lang w:eastAsia="en-US"/>
        </w:rPr>
        <w:t>ed</w:t>
      </w:r>
      <w:r w:rsidRPr="005C643F">
        <w:rPr>
          <w:rFonts w:ascii="Times New Roman" w:eastAsiaTheme="minorHAnsi" w:hAnsi="Times New Roman" w:cs="Times New Roman"/>
          <w:lang w:eastAsia="en-US"/>
        </w:rPr>
        <w:t xml:space="preserve"> many gay black men feel in terms of their sexual identity</w:t>
      </w:r>
    </w:p>
    <w:p w14:paraId="0F0A1DF2" w14:textId="50E7586B" w:rsidR="005C643F" w:rsidRDefault="005C643F" w:rsidP="005C643F">
      <w:pPr>
        <w:ind w:firstLine="0"/>
        <w:jc w:val="center"/>
        <w:rPr>
          <w:rFonts w:ascii="Times New Roman" w:eastAsiaTheme="minorHAnsi" w:hAnsi="Times New Roman" w:cs="Times New Roman"/>
          <w:b/>
          <w:lang w:eastAsia="en-US"/>
        </w:rPr>
      </w:pPr>
      <w:r w:rsidRPr="005C643F">
        <w:rPr>
          <w:rFonts w:ascii="Times New Roman" w:eastAsiaTheme="minorHAnsi" w:hAnsi="Times New Roman" w:cs="Times New Roman"/>
          <w:b/>
          <w:lang w:eastAsia="en-US"/>
        </w:rPr>
        <w:t>Application of Theory: Group Assessment</w:t>
      </w:r>
    </w:p>
    <w:p w14:paraId="2896A950" w14:textId="17FA2926" w:rsidR="005C643F" w:rsidRPr="005C643F" w:rsidRDefault="005C643F" w:rsidP="005C643F">
      <w:pPr>
        <w:spacing w:before="100" w:beforeAutospacing="1" w:after="100" w:afterAutospacing="1"/>
        <w:ind w:firstLine="0"/>
        <w:contextualSpacing/>
        <w:rPr>
          <w:rFonts w:ascii="Times New Roman" w:eastAsia="Times New Roman" w:hAnsi="Times New Roman" w:cs="Times New Roman"/>
          <w:b/>
          <w:color w:val="auto"/>
          <w:lang w:eastAsia="en-US"/>
        </w:rPr>
      </w:pPr>
      <w:bookmarkStart w:id="1" w:name="_Hlk530410971"/>
      <w:r w:rsidRPr="005C643F">
        <w:rPr>
          <w:rFonts w:ascii="Times New Roman" w:eastAsia="Times New Roman" w:hAnsi="Times New Roman" w:cs="Times New Roman"/>
          <w:b/>
          <w:color w:val="auto"/>
          <w:lang w:eastAsia="en-US"/>
        </w:rPr>
        <w:t>Ag</w:t>
      </w:r>
      <w:r>
        <w:rPr>
          <w:rFonts w:ascii="Times New Roman" w:eastAsia="Times New Roman" w:hAnsi="Times New Roman" w:cs="Times New Roman"/>
          <w:b/>
          <w:color w:val="auto"/>
          <w:lang w:eastAsia="en-US"/>
        </w:rPr>
        <w:t>ency</w:t>
      </w:r>
    </w:p>
    <w:p w14:paraId="36EA225A" w14:textId="1F378352" w:rsidR="005C643F" w:rsidRPr="005C643F" w:rsidRDefault="005C643F" w:rsidP="005C643F">
      <w:pPr>
        <w:spacing w:before="100" w:beforeAutospacing="1" w:after="100" w:afterAutospacing="1"/>
        <w:contextualSpacing/>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 xml:space="preserve">In addition to keeping a caseload and being involved in micro practices, I was able to experience mezzo school practices alongside the school counselor. </w:t>
      </w:r>
      <w:r w:rsidRPr="005C643F">
        <w:rPr>
          <w:rFonts w:ascii="Times New Roman" w:eastAsia="Times New Roman" w:hAnsi="Times New Roman" w:cs="Times New Roman"/>
          <w:color w:val="auto"/>
          <w:lang w:eastAsia="en-US"/>
        </w:rPr>
        <w:t xml:space="preserve">One Bright Ray Community High school at the Simpson Campus offers students the opportunity to attend self-love classes. </w:t>
      </w:r>
      <w:r w:rsidRPr="005C643F">
        <w:rPr>
          <w:rFonts w:ascii="Times New Roman" w:eastAsia="Times New Roman" w:hAnsi="Times New Roman" w:cs="Times New Roman"/>
          <w:color w:val="auto"/>
          <w:lang w:eastAsia="en-US"/>
        </w:rPr>
        <w:lastRenderedPageBreak/>
        <w:t xml:space="preserve">The self-love group has been conducted at the school in the past, but due to the facilitator being on maternity leave, there were no group meetings. In the past, the group was geared towards helping the young female students in the school develop skills to establish their own ideas of self-worth. In the past, students were reluctant to join the group, but the group’s facilitator noted that students learned so much about self-love and anger management in the end. The previous group was somewhat of an emotional journey for the students, which is something they did not expect. This module, the school counselor has opened the group to males. This was done to make sure all the students were not excluded from gaining skills that transcend gender barriers. </w:t>
      </w:r>
    </w:p>
    <w:p w14:paraId="4F34AAB0" w14:textId="77777777" w:rsidR="005C643F" w:rsidRPr="005C643F" w:rsidRDefault="005C643F" w:rsidP="005C643F">
      <w:pPr>
        <w:spacing w:before="100" w:beforeAutospacing="1" w:after="100" w:afterAutospacing="1"/>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 xml:space="preserve">Conditions in the agency that can have an impact on the workers and group include the time, setting and peer influence. The groups take place Monday and Friday weekly during every lunch period, equating to four groups daily. Some of the students do not want to give up their lunch break to come sit in a group and would instead rather socialize in the cafeteria. Peer pressure becomes involved when students feel like they won’t participate because their friends will not join. On the contrary, sometimes students feel compelled to show up to group because of their friends’ attendance, which helps the groups numbers and establishes a need. </w:t>
      </w:r>
    </w:p>
    <w:p w14:paraId="32851388" w14:textId="77777777" w:rsidR="005C643F" w:rsidRPr="005C643F" w:rsidRDefault="005C643F" w:rsidP="005C643F">
      <w:pPr>
        <w:spacing w:before="100" w:beforeAutospacing="1" w:after="100" w:afterAutospacing="1"/>
        <w:ind w:firstLine="0"/>
        <w:contextualSpacing/>
        <w:rPr>
          <w:rFonts w:ascii="Times New Roman" w:eastAsia="Times New Roman" w:hAnsi="Times New Roman" w:cs="Times New Roman"/>
          <w:b/>
          <w:color w:val="auto"/>
          <w:lang w:eastAsia="en-US"/>
        </w:rPr>
      </w:pPr>
      <w:r w:rsidRPr="005C643F">
        <w:rPr>
          <w:rFonts w:ascii="Times New Roman" w:eastAsia="Times New Roman" w:hAnsi="Times New Roman" w:cs="Times New Roman"/>
          <w:b/>
          <w:color w:val="auto"/>
          <w:lang w:eastAsia="en-US"/>
        </w:rPr>
        <w:t>Need</w:t>
      </w:r>
    </w:p>
    <w:p w14:paraId="364B09F8" w14:textId="77777777" w:rsidR="005C643F" w:rsidRPr="005C643F" w:rsidRDefault="005C643F" w:rsidP="005C643F">
      <w:pPr>
        <w:spacing w:before="100" w:beforeAutospacing="1" w:after="100" w:afterAutospacing="1"/>
        <w:ind w:firstLine="0"/>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ab/>
        <w:t>The group is focused on helping students understand the necessity of self-love but does not limit itself to that sole subject. Anger management and coping mechanisms have been needs addressed in the group during previous modules. The need for a self-love has been identified as a necessity due to the nature of the student population and the demographic characteristics some of the students share.</w:t>
      </w:r>
    </w:p>
    <w:p w14:paraId="77CA4675" w14:textId="77777777" w:rsidR="005C643F" w:rsidRPr="005C643F" w:rsidRDefault="005C643F" w:rsidP="005C643F">
      <w:pPr>
        <w:spacing w:before="100" w:beforeAutospacing="1" w:after="100" w:afterAutospacing="1"/>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 xml:space="preserve">One of the common characteristics of the group members is the age range. The average age for the students is approximately 18. The ages of the students in this group falls within </w:t>
      </w:r>
      <w:r w:rsidRPr="005C643F">
        <w:rPr>
          <w:rFonts w:ascii="Times New Roman" w:eastAsia="Times New Roman" w:hAnsi="Times New Roman" w:cs="Times New Roman"/>
          <w:color w:val="auto"/>
          <w:lang w:eastAsia="en-US"/>
        </w:rPr>
        <w:lastRenderedPageBreak/>
        <w:t xml:space="preserve">Erikson’s Stages of Development during the stage of identity versus role confusion. During this period in Erikson’s theory, adolescents are thought to be learning how to create their place in society through the process of discovering their ideas and beliefs (McLean, Syed, Yoder &amp; Greenhoot, 2016). The facilitator of the group emphasizes the need of the group members to focus on their own version of self-love and worth. During the initial meeting, many students had a difficult time distinguishing the definition of self-love, even though a vast majority of the students identified as a person who practiced self-love. The result of having ill established identity is role confusion, which can lead to one having no sense of direct purpose in the world (Sokol, 2009). A lack of identity also can cause one to question themselves or disregard their own importance. </w:t>
      </w:r>
    </w:p>
    <w:p w14:paraId="25FDEEC4" w14:textId="77777777" w:rsidR="005C643F" w:rsidRPr="005C643F" w:rsidRDefault="005C643F" w:rsidP="005C643F">
      <w:pPr>
        <w:spacing w:before="100" w:beforeAutospacing="1" w:after="100" w:afterAutospacing="1"/>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The general needs of the students in the group are assessed by the school counselor. The trends of behaviors in the school shaped the way the group has been concocted. Students come to school and not only deal with problems in the institution, but in other environments such as home, work, and online. The facilitator of the group noticed that many of the students could use some form of coping skills to deal with their everyday stresses. The students needed to discover the power of loving themselves and knowing how to put themselves first when needed. In a sense, it can be compared to the importance of self-care in the social work profession.</w:t>
      </w:r>
    </w:p>
    <w:p w14:paraId="19BD9D36" w14:textId="77777777" w:rsidR="005C643F" w:rsidRPr="005C643F" w:rsidRDefault="005C643F" w:rsidP="005C643F">
      <w:pPr>
        <w:spacing w:before="100" w:beforeAutospacing="1" w:after="100" w:afterAutospacing="1"/>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 xml:space="preserve"> Overall, there are no differences in the perception of the group by the members. The students in the group are open to being corrected in their definitions of self-love. Many of the students believed self-love was focused on esthetics and had a harder time focusing on the psychological aspect. No one objected to the need of the group and all of the students are in the group voluntarily. </w:t>
      </w:r>
    </w:p>
    <w:p w14:paraId="1A44E973" w14:textId="77777777" w:rsidR="005C643F" w:rsidRPr="005C643F" w:rsidRDefault="005C643F" w:rsidP="005C643F">
      <w:pPr>
        <w:spacing w:before="100" w:beforeAutospacing="1" w:after="100" w:afterAutospacing="1"/>
        <w:ind w:firstLine="0"/>
        <w:contextualSpacing/>
        <w:rPr>
          <w:rFonts w:ascii="Times New Roman" w:eastAsia="Times New Roman" w:hAnsi="Times New Roman" w:cs="Times New Roman"/>
          <w:b/>
          <w:color w:val="auto"/>
          <w:lang w:eastAsia="en-US"/>
        </w:rPr>
      </w:pPr>
      <w:r w:rsidRPr="005C643F">
        <w:rPr>
          <w:rFonts w:ascii="Times New Roman" w:eastAsia="Times New Roman" w:hAnsi="Times New Roman" w:cs="Times New Roman"/>
          <w:b/>
          <w:color w:val="auto"/>
          <w:lang w:eastAsia="en-US"/>
        </w:rPr>
        <w:t>Purpose</w:t>
      </w:r>
    </w:p>
    <w:p w14:paraId="60BCA988" w14:textId="77777777" w:rsidR="005C643F" w:rsidRPr="005C643F" w:rsidRDefault="005C643F" w:rsidP="005C643F">
      <w:pPr>
        <w:spacing w:before="100" w:beforeAutospacing="1" w:after="100" w:afterAutospacing="1"/>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lastRenderedPageBreak/>
        <w:t xml:space="preserve">As previously stated, the purpose of the group is to help students establish a greater idea of self-love within themselves. The end goal of the group is to have the members walk away with a higher self-esteem. The group also aims to equip students with the knowledge to make use of healthy coping mechanisms. These skills are acquired through various tasks such as open discussions and worksheets. Worksheets are usually found online and are chosen based on the amount of time it would take to complete. Group meetings are not long enough for lengthy writing, so activities requiring more writing can be sent home with the student to be evaluated and discussed during the next meeting. </w:t>
      </w:r>
    </w:p>
    <w:p w14:paraId="40C0AE8F" w14:textId="77777777" w:rsidR="005C643F" w:rsidRPr="005C643F" w:rsidRDefault="005C643F" w:rsidP="005C643F">
      <w:pPr>
        <w:spacing w:before="100" w:beforeAutospacing="1" w:after="100" w:afterAutospacing="1"/>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 xml:space="preserve">Success of the group can be measured by the number of students willing to return to the group for following meetings. Since there are no requirements for members to attend, member retention is based solely upon the willingness of the students to attend. As the group progresses and the number of students in the group become stable, end goals will be assessed in greater detail to meet the needs of the members. </w:t>
      </w:r>
    </w:p>
    <w:p w14:paraId="3AF569DC" w14:textId="77777777" w:rsidR="005C643F" w:rsidRPr="005C643F" w:rsidRDefault="005C643F" w:rsidP="005C643F">
      <w:pPr>
        <w:spacing w:before="100" w:beforeAutospacing="1" w:after="100" w:afterAutospacing="1"/>
        <w:ind w:firstLine="0"/>
        <w:contextualSpacing/>
        <w:rPr>
          <w:rFonts w:ascii="Times New Roman" w:eastAsia="Times New Roman" w:hAnsi="Times New Roman" w:cs="Times New Roman"/>
          <w:b/>
          <w:color w:val="auto"/>
          <w:lang w:eastAsia="en-US"/>
        </w:rPr>
      </w:pPr>
      <w:r w:rsidRPr="005C643F">
        <w:rPr>
          <w:rFonts w:ascii="Times New Roman" w:eastAsia="Times New Roman" w:hAnsi="Times New Roman" w:cs="Times New Roman"/>
          <w:b/>
          <w:color w:val="auto"/>
          <w:lang w:eastAsia="en-US"/>
        </w:rPr>
        <w:t>Composition</w:t>
      </w:r>
    </w:p>
    <w:p w14:paraId="73EAE274" w14:textId="77777777" w:rsidR="005C643F" w:rsidRPr="005C643F" w:rsidRDefault="005C643F" w:rsidP="005C643F">
      <w:pPr>
        <w:spacing w:before="100" w:beforeAutospacing="1" w:after="100" w:afterAutospacing="1"/>
        <w:ind w:firstLine="0"/>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ab/>
        <w:t xml:space="preserve">The self-love group is an open group during the first two weeks of the module but becomes a closed group afterwards. There is a limit of 10 students per lunch period. There are between 4 and 8 students who attend the group meetings during each lunch period apart from the last lunch in which only 1 member has attended. To accommodate her desire to join the group, a schedule change is being requested. Having a single student would turn the group into more of an individual therapy session, which is avoided. There is only 1 male member in the group between all the lunch periods. </w:t>
      </w:r>
    </w:p>
    <w:p w14:paraId="14FE6B90" w14:textId="77777777" w:rsidR="005C643F" w:rsidRPr="005C643F" w:rsidRDefault="005C643F" w:rsidP="005C643F">
      <w:pPr>
        <w:spacing w:before="100" w:beforeAutospacing="1" w:after="100" w:afterAutospacing="1"/>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 xml:space="preserve">There is a facilitator and co-facilitator in charge of moderating the group and compiling content to explore. The facilitator is a black school counselor with experience in running groups. </w:t>
      </w:r>
      <w:r w:rsidRPr="005C643F">
        <w:rPr>
          <w:rFonts w:ascii="Times New Roman" w:eastAsia="Times New Roman" w:hAnsi="Times New Roman" w:cs="Times New Roman"/>
          <w:color w:val="auto"/>
          <w:lang w:eastAsia="en-US"/>
        </w:rPr>
        <w:lastRenderedPageBreak/>
        <w:t xml:space="preserve">She has a master’s degree in school counseling and has developed a relationship with most of the students in attendance. I, the co-facilitator am a black woman working towards a bachelor’s degree with no experience in working with groups. Neither of us incorporate our spiritual or religious beliefs in the group but are open to listening to students discuss their own. The facilitator’s personal style is to open up with a general question and to answer and explore the subject of the group as if she is a member. I am expected to do the same. The group involves self-disclosure to a minimum. </w:t>
      </w:r>
    </w:p>
    <w:p w14:paraId="7F712AAE" w14:textId="77777777" w:rsidR="005C643F" w:rsidRPr="005C643F" w:rsidRDefault="005C643F" w:rsidP="005C643F">
      <w:pPr>
        <w:spacing w:before="100" w:beforeAutospacing="1" w:after="100" w:afterAutospacing="1"/>
        <w:ind w:firstLine="0"/>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ab/>
        <w:t xml:space="preserve">Except for 1 member, all the students involved in the group are of minority races or ethnicities. Some of the students are bilingual, but everyone speaks fluent English. All of the members are working towards their high school diploma and have relocated to this school because their former school was not a good fit for their learning style. The use of the Intersectionality Model helps to focus the outcomes and topics of the group to the needs of the students. Some of the members have disclosed that they come from backgrounds of poverty and live in dangerous neighborhoods. </w:t>
      </w:r>
    </w:p>
    <w:p w14:paraId="337F5E55" w14:textId="77777777" w:rsidR="005C643F" w:rsidRPr="005C643F" w:rsidRDefault="005C643F" w:rsidP="005C643F">
      <w:pPr>
        <w:spacing w:before="100" w:beforeAutospacing="1" w:after="100" w:afterAutospacing="1"/>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 xml:space="preserve">The combination of lower socioeconomic advantages, race, ethnicity, gender, age and other factors make it hard to focus the group on just self-love for women. The other important aspects of the members lives need to be accounted for in the meetings. Lisa Harrison (2017) explores the lack of emphasis on age in the intersectionality theory, more specifically as it relates to black female adolescents. The intersectionality theory accounts for the exploration and acknowledgement of diversity in the group. By using this theory, we recognize that oppression and disenfranchisement of the members is caused by “social identities reinforcing one another” (Harrison, 2017). </w:t>
      </w:r>
    </w:p>
    <w:p w14:paraId="3852A5F1" w14:textId="77777777" w:rsidR="005C643F" w:rsidRPr="005C643F" w:rsidRDefault="005C643F" w:rsidP="005C643F">
      <w:pPr>
        <w:spacing w:before="100" w:beforeAutospacing="1" w:after="100" w:afterAutospacing="1"/>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lastRenderedPageBreak/>
        <w:t xml:space="preserve">The intersectionality theory helps formulate the content that is shared throughout the group by the members themselves. The members of the group communicate with each other about their life experiences, often relating their own experiences of self-love and how they were raised to love themselves. Some members were taught to place their worth in trying to be a great wife for their future husband. Other members were raised to be good children. Only one member of all the groups stated that her parents raised her to know her self-worth and practice self-love. </w:t>
      </w:r>
    </w:p>
    <w:p w14:paraId="55B4D7D4" w14:textId="77777777" w:rsidR="005C643F" w:rsidRPr="005C643F" w:rsidRDefault="005C643F" w:rsidP="005C643F">
      <w:pPr>
        <w:spacing w:before="100" w:beforeAutospacing="1" w:after="100" w:afterAutospacing="1"/>
        <w:ind w:firstLine="0"/>
        <w:contextualSpacing/>
        <w:rPr>
          <w:rFonts w:ascii="Times New Roman" w:eastAsia="Times New Roman" w:hAnsi="Times New Roman" w:cs="Times New Roman"/>
          <w:b/>
          <w:color w:val="auto"/>
          <w:lang w:eastAsia="en-US"/>
        </w:rPr>
      </w:pPr>
      <w:r w:rsidRPr="005C643F">
        <w:rPr>
          <w:rFonts w:ascii="Times New Roman" w:eastAsia="Times New Roman" w:hAnsi="Times New Roman" w:cs="Times New Roman"/>
          <w:b/>
          <w:color w:val="auto"/>
          <w:lang w:eastAsia="en-US"/>
        </w:rPr>
        <w:t>Structure</w:t>
      </w:r>
    </w:p>
    <w:p w14:paraId="15C8D295" w14:textId="77777777" w:rsidR="005C643F" w:rsidRPr="005C643F" w:rsidRDefault="005C643F" w:rsidP="005C643F">
      <w:pPr>
        <w:spacing w:before="100" w:beforeAutospacing="1" w:after="100" w:afterAutospacing="1"/>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 xml:space="preserve">The group take approximately 4 hours, with each lunch group having 30 minutes. The amount of time it takes for students to retrieve their lunch and come to the room cuts into time by approximately 10 minutes. This leaves time for groups to be conducted for 20 minutes per lunch group. Students cannot be permitted to leave classes to join the groups, so time is restricted for members. As of now, meetings have limited writing and have been more open to discussions because of the time restraints.  </w:t>
      </w:r>
    </w:p>
    <w:p w14:paraId="54436D8D" w14:textId="77777777" w:rsidR="005C643F" w:rsidRPr="005C643F" w:rsidRDefault="005C643F" w:rsidP="005C643F">
      <w:pPr>
        <w:spacing w:before="100" w:beforeAutospacing="1" w:after="100" w:afterAutospacing="1"/>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The group is set inside room 104, which serves as a multipurpose room for the school. The room is relatively tight but can fit all of the students for the group, which is capped at 10 students per lunch. The room is also used for the offices of the post-secondary education staff which can make the room a high traffic area. When the regular room cannot be accessed for groups, vacant classrooms are used. The group used a circle of chairs to hold discussions.</w:t>
      </w:r>
    </w:p>
    <w:p w14:paraId="39CEA8BE" w14:textId="77777777" w:rsidR="005C643F" w:rsidRPr="005C643F" w:rsidRDefault="005C643F" w:rsidP="005C643F">
      <w:pPr>
        <w:spacing w:before="100" w:beforeAutospacing="1" w:after="100" w:afterAutospacing="1"/>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 xml:space="preserve">Confidentiality has been discussed verbally with the members during the initial meeting. For the privacy of the students, the staff in the room leave to allow students to discuss the subject more openly. The established rule is no discussion about the group’s members can take place outside of the room. Breaking this confidentiality can have the member banned from attending future meetings. All members are expected to share during the discussions, although the content </w:t>
      </w:r>
      <w:r w:rsidRPr="005C643F">
        <w:rPr>
          <w:rFonts w:ascii="Times New Roman" w:eastAsia="Times New Roman" w:hAnsi="Times New Roman" w:cs="Times New Roman"/>
          <w:color w:val="auto"/>
          <w:lang w:eastAsia="en-US"/>
        </w:rPr>
        <w:lastRenderedPageBreak/>
        <w:t>they share does not have to be personal. The facilitator and co-facilitator are held to the same confidentiality rules as the members of the group.</w:t>
      </w:r>
    </w:p>
    <w:p w14:paraId="482C57CA" w14:textId="77777777" w:rsidR="005C643F" w:rsidRPr="005C643F" w:rsidRDefault="005C643F" w:rsidP="005C643F">
      <w:pPr>
        <w:spacing w:before="100" w:beforeAutospacing="1" w:after="100" w:afterAutospacing="1"/>
        <w:ind w:firstLine="0"/>
        <w:contextualSpacing/>
        <w:rPr>
          <w:rFonts w:ascii="Times New Roman" w:eastAsia="Times New Roman" w:hAnsi="Times New Roman" w:cs="Times New Roman"/>
          <w:b/>
          <w:color w:val="auto"/>
          <w:lang w:eastAsia="en-US"/>
        </w:rPr>
      </w:pPr>
      <w:r w:rsidRPr="005C643F">
        <w:rPr>
          <w:rFonts w:ascii="Times New Roman" w:eastAsia="Times New Roman" w:hAnsi="Times New Roman" w:cs="Times New Roman"/>
          <w:b/>
          <w:color w:val="auto"/>
          <w:lang w:eastAsia="en-US"/>
        </w:rPr>
        <w:t>Content</w:t>
      </w:r>
    </w:p>
    <w:p w14:paraId="6830C742" w14:textId="77777777" w:rsidR="005C643F" w:rsidRPr="005C643F" w:rsidRDefault="005C643F" w:rsidP="005C643F">
      <w:pPr>
        <w:spacing w:before="100" w:beforeAutospacing="1" w:after="100" w:afterAutospacing="1"/>
        <w:ind w:firstLine="0"/>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ab/>
        <w:t xml:space="preserve">The self-love group consists of an open discussion among the members of the group. Sometimes the use of worksheets is added into the activity to stimulate discussion and allow the members to take more time to think about how they want to approach the subject. Some aspects of the group function by the self-directed group work model (SDG), in which the group begins with the facilitator asking a question to the members beginning with “what, who or why” (Roy &amp; Pullen-Sansfacon, 2016). She then answers the question herself and gathers answers and viewpoints from the members. Each member goes around the circle with their answers and no one can make negative remarks. Everyone must answer the question posed. </w:t>
      </w:r>
    </w:p>
    <w:p w14:paraId="325917E1" w14:textId="77777777" w:rsidR="005C643F" w:rsidRPr="005C643F" w:rsidRDefault="005C643F" w:rsidP="005C643F">
      <w:pPr>
        <w:spacing w:before="100" w:beforeAutospacing="1" w:after="100" w:afterAutospacing="1"/>
        <w:ind w:firstLine="0"/>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ab/>
        <w:t>The SDG model focuses primarily on empowerment of the group through focusing on oppression (Roy &amp; Pullen-Sansfacon, 2016). Four other focal points of the group are power, empowerment, group work and values (Roy &amp; Pullen-Sansfacon, 2016). All these subjects are discussed in the group setting with self-love being the key component tying the group together. Questions previously asked in the group and explored by the members include “who taught you self-love?”, “what is self-love?” and “what do you love about yourself?”. The questions are asked to get the members to develop feelings of self-love and worth. While the SDG is represented in the group to some degree, the model is not thoroughly enacted.</w:t>
      </w:r>
    </w:p>
    <w:p w14:paraId="1EF5D19B" w14:textId="338AEFB3" w:rsidR="005C643F" w:rsidRDefault="005C643F" w:rsidP="005C643F">
      <w:pPr>
        <w:spacing w:before="100" w:beforeAutospacing="1" w:after="100" w:afterAutospacing="1"/>
        <w:ind w:firstLine="0"/>
        <w:contextualSpacing/>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ab/>
        <w:t xml:space="preserve">Members of the group speak about their experiences with self-love in conjunction with the families and environments they were raised in. Many of the group members have been raised in impoverished neighborhoods with parents who have instilled negative traits in them. The group is used to dismantle the way some members view the definition of self-love. Sometimes </w:t>
      </w:r>
      <w:r w:rsidRPr="005C643F">
        <w:rPr>
          <w:rFonts w:ascii="Times New Roman" w:eastAsia="Times New Roman" w:hAnsi="Times New Roman" w:cs="Times New Roman"/>
          <w:color w:val="auto"/>
          <w:lang w:eastAsia="en-US"/>
        </w:rPr>
        <w:lastRenderedPageBreak/>
        <w:t xml:space="preserve">the members speak amongst themselves to give advice to other members and explain their own thought processes. The group uses the mutual aid model, which Roy and Pullen-Sansfacon (2016) explain “as above and beyond their personal and social difﬁculties, the members have strengths (qualities, experience, knowledge) that become resources for the group”. This model accounts for finding the strengths in the students and allowing students to guide each other under the supervision of the facilitator. The group is not used as a lecturing room, but an open place for students to use their past experiences to hopefully make their present and future easier.   </w:t>
      </w:r>
    </w:p>
    <w:p w14:paraId="741A87A8" w14:textId="3C1A6919" w:rsidR="005C643F" w:rsidRDefault="00AB2F9A" w:rsidP="005C643F">
      <w:pPr>
        <w:spacing w:before="100" w:beforeAutospacing="1" w:after="100" w:afterAutospacing="1"/>
        <w:ind w:firstLine="0"/>
        <w:contextualSpacing/>
        <w:jc w:val="center"/>
        <w:rPr>
          <w:rFonts w:ascii="Times New Roman" w:eastAsia="Times New Roman" w:hAnsi="Times New Roman" w:cs="Times New Roman"/>
          <w:b/>
          <w:color w:val="auto"/>
          <w:lang w:eastAsia="en-US"/>
        </w:rPr>
      </w:pPr>
      <w:r w:rsidRPr="00AB2F9A">
        <w:rPr>
          <w:rFonts w:ascii="Times New Roman" w:eastAsia="Times New Roman" w:hAnsi="Times New Roman" w:cs="Times New Roman"/>
          <w:b/>
          <w:color w:val="auto"/>
          <w:lang w:eastAsia="en-US"/>
        </w:rPr>
        <w:t>Application of Practice Models</w:t>
      </w:r>
    </w:p>
    <w:p w14:paraId="5C3EC9FC" w14:textId="6857C5A1" w:rsidR="00AB2F9A" w:rsidRDefault="00AB2F9A" w:rsidP="00AB2F9A">
      <w:pPr>
        <w:spacing w:before="100" w:beforeAutospacing="1" w:after="100" w:afterAutospacing="1"/>
        <w:ind w:firstLine="0"/>
        <w:contextualSpacing/>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The Generalist Invention Model</w:t>
      </w:r>
    </w:p>
    <w:p w14:paraId="0A45972B" w14:textId="14B8F591" w:rsidR="00AB2F9A" w:rsidRPr="00AB2F9A" w:rsidRDefault="00AB2F9A" w:rsidP="00AB2F9A">
      <w:pPr>
        <w:spacing w:before="100" w:beforeAutospacing="1" w:after="100" w:afterAutospacing="1"/>
        <w:ind w:firstLine="0"/>
        <w:contextualSpacing/>
        <w:rPr>
          <w:rFonts w:ascii="Times New Roman" w:eastAsia="Times New Roman" w:hAnsi="Times New Roman" w:cs="Times New Roman"/>
          <w:color w:val="auto"/>
          <w:lang w:eastAsia="en-US"/>
        </w:rPr>
      </w:pPr>
      <w:r>
        <w:rPr>
          <w:rFonts w:ascii="Times New Roman" w:eastAsia="Times New Roman" w:hAnsi="Times New Roman" w:cs="Times New Roman"/>
          <w:b/>
          <w:color w:val="auto"/>
          <w:lang w:eastAsia="en-US"/>
        </w:rPr>
        <w:tab/>
      </w:r>
      <w:r>
        <w:rPr>
          <w:rFonts w:ascii="Times New Roman" w:eastAsia="Times New Roman" w:hAnsi="Times New Roman" w:cs="Times New Roman"/>
          <w:color w:val="auto"/>
          <w:lang w:eastAsia="en-US"/>
        </w:rPr>
        <w:t xml:space="preserve">As discussed in the Case Material section, I have utilized the Generalist Intervention Model with students on my caseload, such as “R”. Engagement, which is a process I thought would be more straight forward and possibly easier, turned out to be a difficult concept for me due to the student’s quiet </w:t>
      </w:r>
      <w:r w:rsidR="00515F98">
        <w:rPr>
          <w:rFonts w:ascii="Times New Roman" w:eastAsia="Times New Roman" w:hAnsi="Times New Roman" w:cs="Times New Roman"/>
          <w:color w:val="auto"/>
          <w:lang w:eastAsia="en-US"/>
        </w:rPr>
        <w:t>personality</w:t>
      </w:r>
      <w:r>
        <w:rPr>
          <w:rFonts w:ascii="Times New Roman" w:eastAsia="Times New Roman" w:hAnsi="Times New Roman" w:cs="Times New Roman"/>
          <w:color w:val="auto"/>
          <w:lang w:eastAsia="en-US"/>
        </w:rPr>
        <w:t>. Creating the safety plan with the student upon discovering his behavior with cutting was due to the assessment stage, in which I briefly met with “R” for a general follow up. The plan was implemented, and it has been evaluated on a weekly basis by me. I ask the student about his current situation, if he still has a copy of the plan, if it has been helpful and does it need to be modified. Termination will take place in 5 weeks, but I am already making plans to directly connect him with the other EST members upon my departure</w:t>
      </w:r>
      <w:r w:rsidR="00515F98">
        <w:rPr>
          <w:rFonts w:ascii="Times New Roman" w:eastAsia="Times New Roman" w:hAnsi="Times New Roman" w:cs="Times New Roman"/>
          <w:color w:val="auto"/>
          <w:lang w:eastAsia="en-US"/>
        </w:rPr>
        <w:t xml:space="preserve"> (</w:t>
      </w:r>
      <w:r w:rsidR="00515F98">
        <w:rPr>
          <w:rFonts w:ascii="Times New Roman" w:hAnsi="Times New Roman"/>
        </w:rPr>
        <w:t>Kirst-Ashman &amp; Hull, 2012).</w:t>
      </w:r>
    </w:p>
    <w:p w14:paraId="4ED43A8A" w14:textId="06CC5994" w:rsidR="00AB2F9A" w:rsidRDefault="00AB2F9A" w:rsidP="00AB2F9A">
      <w:pPr>
        <w:spacing w:before="100" w:beforeAutospacing="1" w:after="100" w:afterAutospacing="1"/>
        <w:ind w:firstLine="0"/>
        <w:contextualSpacing/>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The Interactional Model</w:t>
      </w:r>
    </w:p>
    <w:p w14:paraId="68954992" w14:textId="587312F5" w:rsidR="00AB2F9A" w:rsidRDefault="00AB2F9A" w:rsidP="00AB2F9A">
      <w:pPr>
        <w:spacing w:before="100" w:beforeAutospacing="1" w:after="100" w:afterAutospacing="1"/>
        <w:ind w:firstLine="0"/>
        <w:contextualSpacing/>
      </w:pPr>
      <w:r>
        <w:rPr>
          <w:rFonts w:ascii="Times New Roman" w:eastAsia="Times New Roman" w:hAnsi="Times New Roman" w:cs="Times New Roman"/>
          <w:b/>
          <w:color w:val="auto"/>
          <w:lang w:eastAsia="en-US"/>
        </w:rPr>
        <w:tab/>
      </w:r>
      <w:r w:rsidRPr="00FD1FDC">
        <w:rPr>
          <w:rFonts w:ascii="Times New Roman" w:eastAsia="Times New Roman" w:hAnsi="Times New Roman" w:cs="Times New Roman"/>
          <w:color w:val="auto"/>
          <w:lang w:eastAsia="en-US"/>
        </w:rPr>
        <w:t>Shulman’s</w:t>
      </w:r>
      <w:r w:rsidR="00FD1FDC" w:rsidRPr="00FD1FDC">
        <w:rPr>
          <w:rFonts w:ascii="Times New Roman" w:eastAsia="Times New Roman" w:hAnsi="Times New Roman" w:cs="Times New Roman"/>
          <w:color w:val="auto"/>
          <w:lang w:eastAsia="en-US"/>
        </w:rPr>
        <w:t xml:space="preserve"> </w:t>
      </w:r>
      <w:r w:rsidRPr="00FD1FDC">
        <w:rPr>
          <w:rFonts w:ascii="Times New Roman" w:eastAsia="Times New Roman" w:hAnsi="Times New Roman" w:cs="Times New Roman"/>
          <w:color w:val="auto"/>
          <w:lang w:eastAsia="en-US"/>
        </w:rPr>
        <w:t xml:space="preserve">Interactional Model </w:t>
      </w:r>
      <w:r w:rsidR="00FD1FDC">
        <w:rPr>
          <w:rFonts w:ascii="Times New Roman" w:eastAsia="Times New Roman" w:hAnsi="Times New Roman" w:cs="Times New Roman"/>
          <w:color w:val="auto"/>
          <w:lang w:eastAsia="en-US"/>
        </w:rPr>
        <w:t xml:space="preserve">has been relevant in my relationship skills during my interaction with a client I will identify as “A”. </w:t>
      </w:r>
      <w:r w:rsidR="00FD1FDC">
        <w:t xml:space="preserve">The student was in English class and had to find a quote out of a book. She raised her hand to ask the teacher for help, but the teacher skipped over </w:t>
      </w:r>
      <w:r w:rsidR="00FD1FDC">
        <w:lastRenderedPageBreak/>
        <w:t xml:space="preserve">her and went to tend to another student first. The student became frustrated and walked out the classroom to ask for help from someone in the emotional support team. I pulled out my laptop and helped “A” find a quote from the book that she could connect to and write about. The student briefly spoke with me about her future endeavors post-graduation and returned to class for the rest of the day, which is the goal of the walkout policy at my agency, </w:t>
      </w:r>
    </w:p>
    <w:p w14:paraId="400B1A95" w14:textId="2EC86262" w:rsidR="00FD1FDC" w:rsidRPr="00FD1FDC" w:rsidRDefault="00FD1FDC" w:rsidP="00FD1FDC">
      <w:pPr>
        <w:spacing w:before="100" w:beforeAutospacing="1" w:after="100" w:afterAutospacing="1"/>
        <w:contextualSpacing/>
      </w:pPr>
      <w:r w:rsidRPr="00FD1FDC">
        <w:t xml:space="preserve">Working in an alternative high school setting has made it possible for some of the students to be closer to me in age. I work to establish boundaries between myself and the students. Some of these students can be 5 or 6 years younger than me. I am open to learning from the students, but I want them to know I am not another student. I want them to know I am there to talk to, and I know that I could learn so much from the students. Studies have shown social workers can “receive psychological benefits from their professional relationships with clients” (O'Leary, Tsui, &amp; Ruch, 2012).  </w:t>
      </w:r>
    </w:p>
    <w:p w14:paraId="55E2BDB5" w14:textId="1E7316C4" w:rsidR="00AB2F9A" w:rsidRDefault="00AB2F9A" w:rsidP="00AB2F9A">
      <w:pPr>
        <w:spacing w:before="100" w:beforeAutospacing="1" w:after="100" w:afterAutospacing="1"/>
        <w:ind w:firstLine="0"/>
        <w:contextualSpacing/>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The Strengths Perspective</w:t>
      </w:r>
    </w:p>
    <w:p w14:paraId="403D0DAF" w14:textId="75EAAA9A" w:rsidR="00D20D29" w:rsidRPr="00D20D29" w:rsidRDefault="00D20D29" w:rsidP="00AB2F9A">
      <w:pPr>
        <w:spacing w:before="100" w:beforeAutospacing="1" w:after="100" w:afterAutospacing="1"/>
        <w:ind w:firstLine="0"/>
        <w:contextualSpacing/>
        <w:rPr>
          <w:rFonts w:ascii="Times New Roman" w:eastAsia="Times New Roman" w:hAnsi="Times New Roman" w:cs="Times New Roman"/>
          <w:color w:val="auto"/>
          <w:lang w:eastAsia="en-US"/>
        </w:rPr>
      </w:pPr>
      <w:r>
        <w:rPr>
          <w:rFonts w:ascii="Times New Roman" w:eastAsia="Times New Roman" w:hAnsi="Times New Roman" w:cs="Times New Roman"/>
          <w:b/>
          <w:color w:val="auto"/>
          <w:lang w:eastAsia="en-US"/>
        </w:rPr>
        <w:tab/>
      </w:r>
      <w:r>
        <w:rPr>
          <w:rFonts w:ascii="Times New Roman" w:eastAsia="Times New Roman" w:hAnsi="Times New Roman" w:cs="Times New Roman"/>
          <w:color w:val="auto"/>
          <w:lang w:eastAsia="en-US"/>
        </w:rPr>
        <w:t>Some of the ways I have guided the students of my agency to relevant resources is through attending professional development meetings and communicating with EST in order to understand common resources used for the students. I have been guided to a website used to help Philadelphia youth that may need resources immediately for mental health crises, ho</w:t>
      </w:r>
      <w:r w:rsidR="003C1E77">
        <w:rPr>
          <w:rFonts w:ascii="Times New Roman" w:eastAsia="Times New Roman" w:hAnsi="Times New Roman" w:cs="Times New Roman"/>
          <w:color w:val="auto"/>
          <w:lang w:eastAsia="en-US"/>
        </w:rPr>
        <w:t xml:space="preserve">melessness </w:t>
      </w:r>
      <w:r>
        <w:rPr>
          <w:rFonts w:ascii="Times New Roman" w:eastAsia="Times New Roman" w:hAnsi="Times New Roman" w:cs="Times New Roman"/>
          <w:color w:val="auto"/>
          <w:lang w:eastAsia="en-US"/>
        </w:rPr>
        <w:t xml:space="preserve">or other needs. </w:t>
      </w:r>
      <w:r w:rsidR="00234047">
        <w:rPr>
          <w:rFonts w:ascii="Times New Roman" w:eastAsia="Times New Roman" w:hAnsi="Times New Roman" w:cs="Times New Roman"/>
          <w:color w:val="auto"/>
          <w:lang w:eastAsia="en-US"/>
        </w:rPr>
        <w:t xml:space="preserve">Maximizing assets in the client system is based upon knowing what resources the student’s already have at hand. Many students are resourceful and resilient due to their circumstances. For example, one student I work with a student that was at risk of homelessness and contemplating living in his car. Instead of focusing on the possibility of becoming displaced, he decided to move in with a friend instead. In this case, the combination of the strength’s perspective in combination with respecting the client’s right for self determination proved to be a </w:t>
      </w:r>
      <w:r w:rsidR="00234047">
        <w:rPr>
          <w:rFonts w:ascii="Times New Roman" w:eastAsia="Times New Roman" w:hAnsi="Times New Roman" w:cs="Times New Roman"/>
          <w:color w:val="auto"/>
          <w:lang w:eastAsia="en-US"/>
        </w:rPr>
        <w:lastRenderedPageBreak/>
        <w:t>successful outcome for mitigating the need that the student would need to find a shelter</w:t>
      </w:r>
      <w:r w:rsidR="00515F98">
        <w:rPr>
          <w:rFonts w:ascii="Times New Roman" w:eastAsia="Times New Roman" w:hAnsi="Times New Roman" w:cs="Times New Roman"/>
          <w:color w:val="auto"/>
          <w:lang w:eastAsia="en-US"/>
        </w:rPr>
        <w:t xml:space="preserve"> (</w:t>
      </w:r>
      <w:r w:rsidR="00515F98">
        <w:rPr>
          <w:rFonts w:ascii="Times New Roman" w:hAnsi="Times New Roman"/>
        </w:rPr>
        <w:t>Kirst-Ashman &amp; Hull, 2012)</w:t>
      </w:r>
      <w:r w:rsidR="00234047">
        <w:rPr>
          <w:rFonts w:ascii="Times New Roman" w:eastAsia="Times New Roman" w:hAnsi="Times New Roman" w:cs="Times New Roman"/>
          <w:color w:val="auto"/>
          <w:lang w:eastAsia="en-US"/>
        </w:rPr>
        <w:t xml:space="preserve">. </w:t>
      </w:r>
    </w:p>
    <w:p w14:paraId="1F34B468" w14:textId="6310265B" w:rsidR="00234047" w:rsidRDefault="00AB2F9A" w:rsidP="00AB2F9A">
      <w:pPr>
        <w:spacing w:before="100" w:beforeAutospacing="1" w:after="100" w:afterAutospacing="1"/>
        <w:ind w:firstLine="0"/>
        <w:contextualSpacing/>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 xml:space="preserve">Conscious Use of Self and </w:t>
      </w:r>
      <w:r w:rsidR="00234047">
        <w:rPr>
          <w:rFonts w:ascii="Times New Roman" w:eastAsia="Times New Roman" w:hAnsi="Times New Roman" w:cs="Times New Roman"/>
          <w:b/>
          <w:color w:val="auto"/>
          <w:lang w:eastAsia="en-US"/>
        </w:rPr>
        <w:t>Cultural</w:t>
      </w:r>
      <w:r>
        <w:rPr>
          <w:rFonts w:ascii="Times New Roman" w:eastAsia="Times New Roman" w:hAnsi="Times New Roman" w:cs="Times New Roman"/>
          <w:b/>
          <w:color w:val="auto"/>
          <w:lang w:eastAsia="en-US"/>
        </w:rPr>
        <w:t xml:space="preserve"> Competence</w:t>
      </w:r>
    </w:p>
    <w:p w14:paraId="4B0E7F38" w14:textId="3EE83737" w:rsidR="00234047" w:rsidRDefault="00234047" w:rsidP="00AB2F9A">
      <w:pPr>
        <w:spacing w:before="100" w:beforeAutospacing="1" w:after="100" w:afterAutospacing="1"/>
        <w:ind w:firstLine="0"/>
        <w:contextualSpacing/>
      </w:pPr>
      <w:r>
        <w:rPr>
          <w:rFonts w:ascii="Times New Roman" w:eastAsia="Times New Roman" w:hAnsi="Times New Roman" w:cs="Times New Roman"/>
          <w:color w:val="auto"/>
          <w:lang w:eastAsia="en-US"/>
        </w:rPr>
        <w:tab/>
      </w:r>
      <w:r w:rsidR="001B1446">
        <w:t>A dilemma</w:t>
      </w:r>
      <w:r>
        <w:t xml:space="preserve"> I had pertaining to diversity was the troubles with the Spanish speaking population during home visits. Overall, one of my favorite parts of doing home visits was observing the cultural differences between families and the various ways they greeted the social worker. The downside was being in a situation where I might not have understood the language. The explanation of the student’s absences was always translated to me after a visit. Overall, this was my only hang up with diversity. It is something that was discussed last semester with my task </w:t>
      </w:r>
      <w:r w:rsidR="001B1446">
        <w:t>instructor,</w:t>
      </w:r>
      <w:r>
        <w:t xml:space="preserve"> and we came to a decision to have things translated after visits.</w:t>
      </w:r>
    </w:p>
    <w:p w14:paraId="6D9B1750" w14:textId="21B4D42E" w:rsidR="001B1446" w:rsidRPr="00234047" w:rsidRDefault="001B1446" w:rsidP="00AB2F9A">
      <w:pPr>
        <w:spacing w:before="100" w:beforeAutospacing="1" w:after="100" w:afterAutospacing="1"/>
        <w:ind w:firstLine="0"/>
        <w:contextualSpacing/>
        <w:rPr>
          <w:rFonts w:ascii="Times New Roman" w:eastAsia="Times New Roman" w:hAnsi="Times New Roman" w:cs="Times New Roman"/>
          <w:color w:val="auto"/>
          <w:lang w:eastAsia="en-US"/>
        </w:rPr>
      </w:pPr>
      <w:r>
        <w:tab/>
        <w:t xml:space="preserve">A cultural competence model I could apply to my field practicum was the Intersectionality Model. I found that many of the student’s were from underserved populations in the city, and many of them came from areas engrossed in poverty. For some students, school was not a priority due to the extenuating circumstances in their home lives. Many of the student need to work because they had to support themselves. The vast majority of the school is made up of black and Hispanic students. The intertwine between socioeconomics, race and education play a factor in the way the students perform in school. This is how the school social worker can bridge the gaps between the school and the community/families. </w:t>
      </w:r>
    </w:p>
    <w:p w14:paraId="771AE54B" w14:textId="0D895392" w:rsidR="00AB2F9A" w:rsidRPr="005C643F" w:rsidRDefault="00AB2F9A" w:rsidP="00AB2F9A">
      <w:pPr>
        <w:spacing w:before="100" w:beforeAutospacing="1" w:after="100" w:afterAutospacing="1"/>
        <w:ind w:firstLine="0"/>
        <w:contextualSpacing/>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Values, Ethics and Legal Duties</w:t>
      </w:r>
    </w:p>
    <w:bookmarkEnd w:id="1"/>
    <w:p w14:paraId="11FB04B3" w14:textId="13B4D979" w:rsidR="005C643F" w:rsidRDefault="001B1446" w:rsidP="005C643F">
      <w:pPr>
        <w:ind w:firstLine="0"/>
        <w:rPr>
          <w:rFonts w:ascii="Times New Roman" w:eastAsia="SimSun" w:hAnsi="Times New Roman" w:cs="Times New Roman"/>
          <w:color w:val="auto"/>
          <w:kern w:val="24"/>
        </w:rPr>
      </w:pPr>
      <w:r>
        <w:rPr>
          <w:rFonts w:ascii="Times New Roman" w:eastAsiaTheme="minorHAnsi" w:hAnsi="Times New Roman" w:cs="Times New Roman"/>
          <w:b/>
          <w:lang w:eastAsia="en-US"/>
        </w:rPr>
        <w:tab/>
      </w:r>
      <w:r w:rsidRPr="001B1446">
        <w:rPr>
          <w:rFonts w:ascii="Times New Roman" w:eastAsia="SimSun" w:hAnsi="Times New Roman" w:cs="Times New Roman"/>
          <w:color w:val="auto"/>
          <w:kern w:val="24"/>
        </w:rPr>
        <w:t>In terms of my stance with the code of ethics</w:t>
      </w:r>
      <w:r w:rsidR="000E0B92">
        <w:rPr>
          <w:rFonts w:ascii="Times New Roman" w:eastAsia="SimSun" w:hAnsi="Times New Roman" w:cs="Times New Roman"/>
          <w:color w:val="auto"/>
          <w:kern w:val="24"/>
        </w:rPr>
        <w:t>, (</w:t>
      </w:r>
      <w:r w:rsidR="000E0B92" w:rsidRPr="000E0B92">
        <w:t>National Association of Social Workers</w:t>
      </w:r>
      <w:r w:rsidR="000E0B92">
        <w:t>, 2017)</w:t>
      </w:r>
      <w:r w:rsidR="000E0B92" w:rsidRPr="000E0B92">
        <w:t xml:space="preserve"> </w:t>
      </w:r>
      <w:r w:rsidRPr="001B1446">
        <w:rPr>
          <w:rFonts w:ascii="Times New Roman" w:eastAsia="SimSun" w:hAnsi="Times New Roman" w:cs="Times New Roman"/>
          <w:color w:val="auto"/>
          <w:kern w:val="24"/>
        </w:rPr>
        <w:t xml:space="preserve">I believe I am developing well in my practice with clients. One ethical principle I sometimes struggle with is self-determination. I do not outwardly impose my beliefs on students, but mentally I find myself doing it. I feel like I can subdue those thoughts in order to not intrude </w:t>
      </w:r>
      <w:r w:rsidRPr="001B1446">
        <w:rPr>
          <w:rFonts w:ascii="Times New Roman" w:eastAsia="SimSun" w:hAnsi="Times New Roman" w:cs="Times New Roman"/>
          <w:color w:val="auto"/>
          <w:kern w:val="24"/>
        </w:rPr>
        <w:lastRenderedPageBreak/>
        <w:t>on a client’s right to self-determination. I feel like I am capable of following all the other code of ethics because a majority of them align with my moral reasoning, which makes it easier for me to adapt to. The only other principle that I’ve had to learn is social justice. I still grapple with this principle because of my previous stance on pulling yourself up out of a situation without any acknowledgement of the person in the environment or personal situation.</w:t>
      </w:r>
    </w:p>
    <w:p w14:paraId="00710A63" w14:textId="66C21C1D" w:rsidR="001B1446" w:rsidRDefault="001B1446" w:rsidP="001B1446">
      <w:pPr>
        <w:ind w:firstLine="0"/>
        <w:jc w:val="center"/>
        <w:rPr>
          <w:rFonts w:ascii="Times New Roman" w:eastAsia="SimSun" w:hAnsi="Times New Roman" w:cs="Times New Roman"/>
          <w:b/>
          <w:color w:val="auto"/>
          <w:kern w:val="24"/>
        </w:rPr>
      </w:pPr>
      <w:r w:rsidRPr="001B1446">
        <w:rPr>
          <w:rFonts w:ascii="Times New Roman" w:eastAsia="SimSun" w:hAnsi="Times New Roman" w:cs="Times New Roman"/>
          <w:b/>
          <w:color w:val="auto"/>
          <w:kern w:val="24"/>
        </w:rPr>
        <w:t xml:space="preserve">Policy </w:t>
      </w:r>
    </w:p>
    <w:p w14:paraId="18636428" w14:textId="77777777" w:rsidR="001B1446" w:rsidRPr="00F8224E" w:rsidRDefault="001B1446" w:rsidP="001B1446">
      <w:pPr>
        <w:ind w:firstLine="0"/>
        <w:contextualSpacing/>
        <w:rPr>
          <w:rFonts w:ascii="Times New Roman" w:hAnsi="Times New Roman" w:cs="Times New Roman"/>
          <w:b/>
        </w:rPr>
      </w:pPr>
      <w:r w:rsidRPr="00F8224E">
        <w:rPr>
          <w:rFonts w:ascii="Times New Roman" w:hAnsi="Times New Roman" w:cs="Times New Roman"/>
          <w:b/>
        </w:rPr>
        <w:t>Agency Policy</w:t>
      </w:r>
    </w:p>
    <w:p w14:paraId="38060482" w14:textId="77777777" w:rsidR="001B1446" w:rsidRDefault="001B1446" w:rsidP="001B1446">
      <w:pPr>
        <w:contextualSpacing/>
        <w:rPr>
          <w:rFonts w:ascii="Times New Roman" w:hAnsi="Times New Roman" w:cs="Times New Roman"/>
        </w:rPr>
      </w:pPr>
      <w:r w:rsidRPr="00466B98">
        <w:rPr>
          <w:rFonts w:ascii="Times New Roman" w:hAnsi="Times New Roman" w:cs="Times New Roman"/>
        </w:rPr>
        <w:t xml:space="preserve">One Bright Ray Community High School </w:t>
      </w:r>
      <w:r>
        <w:rPr>
          <w:rFonts w:ascii="Times New Roman" w:hAnsi="Times New Roman" w:cs="Times New Roman"/>
        </w:rPr>
        <w:t xml:space="preserve">is an alternative school that has placed some emphasis on student services outside of the academic realm. A policy the school has enacted is the walk out policy, which gives students the right to leave the classroom for any reason as long as it conducted in a nondisruptive manner. According to the General Policy, Academic Policy and Rules of Conduct Student and Parent handbook (2016), the policy has been used to help students evade disciplinary action. Students can leave the classroom with the request of a “pink pass”, which is signed by the teacher. The student usually reports to the emotional support team (EST) but can also meet with any “authorized school personnel”. </w:t>
      </w:r>
    </w:p>
    <w:p w14:paraId="59E7CEFC" w14:textId="77777777" w:rsidR="001B1446" w:rsidRDefault="001B1446" w:rsidP="001B1446">
      <w:pPr>
        <w:contextualSpacing/>
        <w:rPr>
          <w:rFonts w:ascii="Times New Roman" w:hAnsi="Times New Roman" w:cs="Times New Roman"/>
        </w:rPr>
      </w:pPr>
      <w:r>
        <w:rPr>
          <w:rFonts w:ascii="Times New Roman" w:hAnsi="Times New Roman" w:cs="Times New Roman"/>
        </w:rPr>
        <w:t xml:space="preserve">According to my field supervisor (2019), policies are determined by staff suggestions being submitted to the Director of School Improvement. The Director of School Improvement then looks over the suggested policy and brings it to the administration of the school. Administration either approve or deny the requested policy or change. The policies are surveyed through the Philadelphia School District website during report card conferences but do ask for specific feedback on a single type of policy. Parents have the option to participate in a survey regarding the school’s support and academic system, which asks for a rating in a broader manner. For example, instead of asking “Does the walkout policy and voluntary need to visit </w:t>
      </w:r>
      <w:r>
        <w:rPr>
          <w:rFonts w:ascii="Times New Roman" w:hAnsi="Times New Roman" w:cs="Times New Roman"/>
        </w:rPr>
        <w:lastRenderedPageBreak/>
        <w:t xml:space="preserve">EST have a positive impact on your child’s academic efforts?” they may ask “Do you feel your child has proper emotional supports in their school?”. The surveys are concluded from a vague series of question which may not get the proper feedback. </w:t>
      </w:r>
    </w:p>
    <w:p w14:paraId="2CFC78A2" w14:textId="77777777" w:rsidR="001B1446" w:rsidRPr="00F8224E" w:rsidRDefault="001B1446" w:rsidP="001B1446">
      <w:pPr>
        <w:ind w:firstLine="0"/>
        <w:contextualSpacing/>
        <w:rPr>
          <w:rFonts w:ascii="Times New Roman" w:hAnsi="Times New Roman" w:cs="Times New Roman"/>
          <w:b/>
        </w:rPr>
      </w:pPr>
      <w:r w:rsidRPr="00F8224E">
        <w:rPr>
          <w:rFonts w:ascii="Times New Roman" w:hAnsi="Times New Roman" w:cs="Times New Roman"/>
          <w:b/>
        </w:rPr>
        <w:t>School District of Philadelphia Extracurricular Activities</w:t>
      </w:r>
    </w:p>
    <w:p w14:paraId="6CACA595" w14:textId="77777777" w:rsidR="001B1446" w:rsidRDefault="001B1446" w:rsidP="001B1446">
      <w:pPr>
        <w:ind w:firstLine="0"/>
        <w:contextualSpacing/>
        <w:rPr>
          <w:rFonts w:ascii="Times New Roman" w:hAnsi="Times New Roman" w:cs="Times New Roman"/>
        </w:rPr>
      </w:pPr>
      <w:r>
        <w:rPr>
          <w:rFonts w:ascii="Times New Roman" w:hAnsi="Times New Roman" w:cs="Times New Roman"/>
        </w:rPr>
        <w:tab/>
        <w:t xml:space="preserve">The School District of Philadelphia represents the educational department and its local city policies. The School District of Philadelphia (SDP) has recognized extracurricular activities in it’s policy guide since 1981, and the </w:t>
      </w:r>
      <w:r w:rsidRPr="005A3A85">
        <w:rPr>
          <w:rFonts w:ascii="Times New Roman" w:hAnsi="Times New Roman" w:cs="Times New Roman"/>
        </w:rPr>
        <w:t>definition, purpose and guidelines are listed under No. 122 in the SDP Policy Handbook</w:t>
      </w:r>
      <w:r>
        <w:rPr>
          <w:rFonts w:ascii="Times New Roman" w:hAnsi="Times New Roman" w:cs="Times New Roman"/>
        </w:rPr>
        <w:t xml:space="preserve"> </w:t>
      </w:r>
      <w:r w:rsidRPr="007037E8">
        <w:rPr>
          <w:rFonts w:ascii="Times New Roman" w:hAnsi="Times New Roman" w:cs="Times New Roman"/>
        </w:rPr>
        <w:t>(School District of Philadelphia, 2017)</w:t>
      </w:r>
      <w:r w:rsidRPr="005A3A85">
        <w:rPr>
          <w:rFonts w:ascii="Times New Roman" w:hAnsi="Times New Roman" w:cs="Times New Roman"/>
        </w:rPr>
        <w:t>. Chapin (2011)</w:t>
      </w:r>
      <w:r>
        <w:rPr>
          <w:rFonts w:ascii="Times New Roman" w:hAnsi="Times New Roman" w:cs="Times New Roman"/>
        </w:rPr>
        <w:t xml:space="preserve"> </w:t>
      </w:r>
      <w:r w:rsidRPr="005A3A85">
        <w:rPr>
          <w:rFonts w:ascii="Times New Roman" w:hAnsi="Times New Roman" w:cs="Times New Roman"/>
        </w:rPr>
        <w:t xml:space="preserve">analyzes policy </w:t>
      </w:r>
      <w:r>
        <w:rPr>
          <w:rFonts w:ascii="Times New Roman" w:hAnsi="Times New Roman" w:cs="Times New Roman"/>
        </w:rPr>
        <w:t xml:space="preserve">by </w:t>
      </w:r>
      <w:r w:rsidRPr="005A3A85">
        <w:rPr>
          <w:rFonts w:ascii="Times New Roman" w:hAnsi="Times New Roman" w:cs="Times New Roman"/>
        </w:rPr>
        <w:t>goals, benefits provided, eligibility rules, service-delivery system, and financin</w:t>
      </w:r>
      <w:r>
        <w:rPr>
          <w:rFonts w:ascii="Times New Roman" w:hAnsi="Times New Roman" w:cs="Times New Roman"/>
        </w:rPr>
        <w:t>g, which are all discusses in the SDP policy’s guidelines.</w:t>
      </w:r>
    </w:p>
    <w:p w14:paraId="365930F4" w14:textId="77777777" w:rsidR="001B1446" w:rsidRDefault="001B1446" w:rsidP="001B1446">
      <w:pPr>
        <w:contextualSpacing/>
        <w:rPr>
          <w:rFonts w:ascii="Times New Roman" w:hAnsi="Times New Roman" w:cs="Times New Roman"/>
        </w:rPr>
      </w:pPr>
      <w:r>
        <w:rPr>
          <w:rFonts w:ascii="Times New Roman" w:hAnsi="Times New Roman" w:cs="Times New Roman"/>
        </w:rPr>
        <w:t xml:space="preserve">In accordance with Chapin (2011), the goal of policy No. 122 in the handbook is to “diversify the learning experience” through using sources beyond the typical educational environment, which are defined as extracurricular activities </w:t>
      </w:r>
      <w:r w:rsidRPr="007037E8">
        <w:rPr>
          <w:rFonts w:ascii="Times New Roman" w:hAnsi="Times New Roman" w:cs="Times New Roman"/>
        </w:rPr>
        <w:t>(School District of Philadelphia, 2017</w:t>
      </w:r>
      <w:r>
        <w:rPr>
          <w:rFonts w:ascii="Times New Roman" w:hAnsi="Times New Roman" w:cs="Times New Roman"/>
        </w:rPr>
        <w:t xml:space="preserve">). The benefit provided from student’s engaging in these activities is similar to the goal of the policy, in which students would be exposed to recreational, and sometimes educational, opportunities outside of the traditional academic setting. The services provided are delegated to the students, in which they are allowed to participate in extracurricular activities created by school administration and staff members. These services include sports, clubs and other activities not directly related to the curriculum. </w:t>
      </w:r>
    </w:p>
    <w:p w14:paraId="16B7C2CE" w14:textId="77777777" w:rsidR="001B1446" w:rsidRDefault="001B1446" w:rsidP="001B1446">
      <w:pPr>
        <w:contextualSpacing/>
        <w:rPr>
          <w:rFonts w:ascii="Times New Roman" w:hAnsi="Times New Roman" w:cs="Times New Roman"/>
        </w:rPr>
      </w:pPr>
      <w:r>
        <w:rPr>
          <w:rFonts w:ascii="Times New Roman" w:hAnsi="Times New Roman" w:cs="Times New Roman"/>
        </w:rPr>
        <w:t xml:space="preserve">Eligibility rules apply to all students across the district and state that students must be in good attendance, behavioral and academic standing in order to participate in extracurricular activities. All students must have an equal opportunity to access the activities, and there can be no discriminatory policies. Service and delivery systems are generally implemented within the </w:t>
      </w:r>
      <w:r>
        <w:rPr>
          <w:rFonts w:ascii="Times New Roman" w:hAnsi="Times New Roman" w:cs="Times New Roman"/>
        </w:rPr>
        <w:lastRenderedPageBreak/>
        <w:t xml:space="preserve">school setting. There are instances where some extracurricular activities may take place outside of the school, such as sporting events and trips. The services are delivered by a faculty member who takes charge, because all extracurricular activities must have a staff member leading it. Extracurricular activities are financed through the school district budget in terms of location and sometimes staff. There are parts of these activities that may need to be funded by the students, such trips and events. These activities can sometimes need to be fully funded by students with no help from the school budget </w:t>
      </w:r>
      <w:r w:rsidRPr="007037E8">
        <w:rPr>
          <w:rFonts w:ascii="Times New Roman" w:hAnsi="Times New Roman" w:cs="Times New Roman"/>
        </w:rPr>
        <w:t>(School District of Philadelphia, 2017)</w:t>
      </w:r>
      <w:r>
        <w:rPr>
          <w:rFonts w:ascii="Times New Roman" w:hAnsi="Times New Roman" w:cs="Times New Roman"/>
        </w:rPr>
        <w:t xml:space="preserve">. </w:t>
      </w:r>
    </w:p>
    <w:p w14:paraId="22B91B39" w14:textId="0621657E" w:rsidR="001B1446" w:rsidRDefault="001B1446" w:rsidP="001B1446">
      <w:pPr>
        <w:contextualSpacing/>
        <w:rPr>
          <w:rFonts w:ascii="Times New Roman" w:hAnsi="Times New Roman" w:cs="Times New Roman"/>
        </w:rPr>
      </w:pPr>
      <w:r>
        <w:rPr>
          <w:rFonts w:ascii="Times New Roman" w:hAnsi="Times New Roman" w:cs="Times New Roman"/>
        </w:rPr>
        <w:t>The policy of using extracurricular activities in the School District of Philadelphia reflects on individual and community strengths. According to Bradley and Conway (2016), individual strengths that are reflected in extracurricular activities can reflect onto a student’s academic success by serving as an additional teaching mechanism. These experiences outside of the classroom can help students learn to gain motivation, set goals, and acquire social skills. This also aligns with Chapin’s need to identify client goals</w:t>
      </w:r>
    </w:p>
    <w:p w14:paraId="32563100" w14:textId="6EB3E33C" w:rsidR="001B1446" w:rsidRDefault="001B1446" w:rsidP="001B1446">
      <w:pPr>
        <w:rPr>
          <w:rFonts w:ascii="Times New Roman" w:hAnsi="Times New Roman" w:cs="Times New Roman"/>
        </w:rPr>
      </w:pPr>
      <w:r>
        <w:rPr>
          <w:rFonts w:ascii="Times New Roman" w:hAnsi="Times New Roman" w:cs="Times New Roman"/>
        </w:rPr>
        <w:t xml:space="preserve">Chapin strengths-based approach is seemingly intertwined within the city school district’s policy guidelines. Some of these approaches are listed in the table below (Chapin, 2011; </w:t>
      </w:r>
      <w:r w:rsidRPr="007037E8">
        <w:rPr>
          <w:rFonts w:ascii="Times New Roman" w:hAnsi="Times New Roman" w:cs="Times New Roman"/>
        </w:rPr>
        <w:t>School District of Philadelphia, 2017)</w:t>
      </w:r>
    </w:p>
    <w:tbl>
      <w:tblPr>
        <w:tblStyle w:val="TableGrid"/>
        <w:tblW w:w="0" w:type="auto"/>
        <w:tblLook w:val="04A0" w:firstRow="1" w:lastRow="0" w:firstColumn="1" w:lastColumn="0" w:noHBand="0" w:noVBand="1"/>
      </w:tblPr>
      <w:tblGrid>
        <w:gridCol w:w="4675"/>
        <w:gridCol w:w="4675"/>
      </w:tblGrid>
      <w:tr w:rsidR="001B1446" w14:paraId="1F1A4BAB" w14:textId="77777777" w:rsidTr="00B64938">
        <w:tc>
          <w:tcPr>
            <w:tcW w:w="4675" w:type="dxa"/>
          </w:tcPr>
          <w:p w14:paraId="2FA297EE" w14:textId="77777777" w:rsidR="001B1446" w:rsidRDefault="001B1446" w:rsidP="00B64938">
            <w:pPr>
              <w:rPr>
                <w:rFonts w:ascii="Times New Roman" w:hAnsi="Times New Roman" w:cs="Times New Roman"/>
              </w:rPr>
            </w:pPr>
            <w:r>
              <w:rPr>
                <w:rFonts w:ascii="Times New Roman" w:hAnsi="Times New Roman" w:cs="Times New Roman"/>
              </w:rPr>
              <w:t>Define needs, goals, and barriers in partnership with clients</w:t>
            </w:r>
          </w:p>
        </w:tc>
        <w:tc>
          <w:tcPr>
            <w:tcW w:w="4675" w:type="dxa"/>
          </w:tcPr>
          <w:p w14:paraId="0BAB5184" w14:textId="77777777" w:rsidR="001B1446" w:rsidRDefault="001B1446" w:rsidP="001B1446">
            <w:pPr>
              <w:pStyle w:val="ListParagraph"/>
              <w:numPr>
                <w:ilvl w:val="0"/>
                <w:numId w:val="12"/>
              </w:numPr>
              <w:rPr>
                <w:rFonts w:ascii="Times New Roman" w:eastAsia="Times New Roman" w:hAnsi="Times New Roman" w:cs="Times New Roman"/>
              </w:rPr>
            </w:pPr>
            <w:r w:rsidRPr="00D03B0C">
              <w:rPr>
                <w:rFonts w:ascii="Times New Roman" w:eastAsia="Times New Roman" w:hAnsi="Times New Roman" w:cs="Times New Roman"/>
              </w:rPr>
              <w:t>Assesses the needs and interests of and is responsive to district students</w:t>
            </w:r>
          </w:p>
          <w:p w14:paraId="4662F671" w14:textId="77777777" w:rsidR="001B1446" w:rsidRDefault="001B1446" w:rsidP="001B1446">
            <w:pPr>
              <w:pStyle w:val="ListParagraph"/>
              <w:numPr>
                <w:ilvl w:val="0"/>
                <w:numId w:val="12"/>
              </w:numPr>
              <w:rPr>
                <w:rFonts w:ascii="Times New Roman" w:eastAsia="Times New Roman" w:hAnsi="Times New Roman" w:cs="Times New Roman"/>
              </w:rPr>
            </w:pPr>
            <w:r w:rsidRPr="00D03B0C">
              <w:rPr>
                <w:rFonts w:ascii="Times New Roman" w:eastAsia="Times New Roman" w:hAnsi="Times New Roman" w:cs="Times New Roman"/>
              </w:rPr>
              <w:t>Invites the participation of parents/guardians and community in developing extracurricular activities</w:t>
            </w:r>
          </w:p>
          <w:p w14:paraId="5D951D73" w14:textId="77777777" w:rsidR="001B1446" w:rsidRDefault="001B1446" w:rsidP="001B1446">
            <w:pPr>
              <w:pStyle w:val="ListParagraph"/>
              <w:numPr>
                <w:ilvl w:val="0"/>
                <w:numId w:val="12"/>
              </w:numPr>
              <w:rPr>
                <w:rFonts w:ascii="Times New Roman" w:eastAsia="Times New Roman" w:hAnsi="Times New Roman" w:cs="Times New Roman"/>
              </w:rPr>
            </w:pPr>
            <w:r w:rsidRPr="00D03B0C">
              <w:rPr>
                <w:rFonts w:ascii="Times New Roman" w:eastAsia="Times New Roman" w:hAnsi="Times New Roman" w:cs="Times New Roman"/>
              </w:rPr>
              <w:t>Such participation shall be in accordance with the Equal Access Act</w:t>
            </w:r>
          </w:p>
          <w:p w14:paraId="3C979ACC" w14:textId="77777777" w:rsidR="001B1446" w:rsidRPr="00D03B0C" w:rsidRDefault="001B1446" w:rsidP="001B1446">
            <w:pPr>
              <w:pStyle w:val="ListParagraph"/>
              <w:numPr>
                <w:ilvl w:val="0"/>
                <w:numId w:val="12"/>
              </w:numPr>
              <w:rPr>
                <w:rFonts w:ascii="Times New Roman" w:eastAsia="Times New Roman" w:hAnsi="Times New Roman" w:cs="Times New Roman"/>
              </w:rPr>
            </w:pPr>
            <w:r w:rsidRPr="00D03B0C">
              <w:rPr>
                <w:rFonts w:ascii="Times New Roman" w:eastAsia="Times New Roman" w:hAnsi="Times New Roman" w:cs="Times New Roman"/>
              </w:rPr>
              <w:t>Ensures that all extracurricular activities are open to all students and that all students are fully informed of the opportunities available to them</w:t>
            </w:r>
          </w:p>
        </w:tc>
      </w:tr>
      <w:tr w:rsidR="001B1446" w14:paraId="39A377DF" w14:textId="77777777" w:rsidTr="00B64938">
        <w:tc>
          <w:tcPr>
            <w:tcW w:w="4675" w:type="dxa"/>
          </w:tcPr>
          <w:p w14:paraId="4ED5A481" w14:textId="77777777" w:rsidR="001B1446" w:rsidRDefault="001B1446" w:rsidP="00B64938">
            <w:pPr>
              <w:rPr>
                <w:rFonts w:ascii="Times New Roman" w:hAnsi="Times New Roman" w:cs="Times New Roman"/>
              </w:rPr>
            </w:pPr>
            <w:r>
              <w:rPr>
                <w:rFonts w:ascii="Times New Roman" w:hAnsi="Times New Roman" w:cs="Times New Roman"/>
              </w:rPr>
              <w:t>Legitimize policy goals by building consensus</w:t>
            </w:r>
          </w:p>
        </w:tc>
        <w:tc>
          <w:tcPr>
            <w:tcW w:w="4675" w:type="dxa"/>
          </w:tcPr>
          <w:p w14:paraId="7514CA58" w14:textId="77777777" w:rsidR="001B1446" w:rsidRPr="00D03B0C" w:rsidRDefault="001B1446" w:rsidP="001B1446">
            <w:pPr>
              <w:pStyle w:val="ListParagraph"/>
              <w:numPr>
                <w:ilvl w:val="0"/>
                <w:numId w:val="13"/>
              </w:numPr>
              <w:rPr>
                <w:rFonts w:ascii="Times New Roman" w:hAnsi="Times New Roman" w:cs="Times New Roman"/>
              </w:rPr>
            </w:pPr>
            <w:r w:rsidRPr="00D03B0C">
              <w:rPr>
                <w:rFonts w:ascii="Times New Roman" w:eastAsia="Times New Roman" w:hAnsi="Times New Roman" w:cs="Times New Roman"/>
              </w:rPr>
              <w:t>Invites the participation of parents/guardians and community in developing extracurricular activities.</w:t>
            </w:r>
          </w:p>
        </w:tc>
      </w:tr>
      <w:tr w:rsidR="001B1446" w14:paraId="63A70E1A" w14:textId="77777777" w:rsidTr="00B64938">
        <w:tc>
          <w:tcPr>
            <w:tcW w:w="4675" w:type="dxa"/>
          </w:tcPr>
          <w:p w14:paraId="4F3A810D" w14:textId="77777777" w:rsidR="001B1446" w:rsidRDefault="001B1446" w:rsidP="00B64938">
            <w:pPr>
              <w:rPr>
                <w:rFonts w:ascii="Times New Roman" w:hAnsi="Times New Roman" w:cs="Times New Roman"/>
              </w:rPr>
            </w:pPr>
            <w:r>
              <w:rPr>
                <w:rFonts w:ascii="Times New Roman" w:hAnsi="Times New Roman" w:cs="Times New Roman"/>
              </w:rPr>
              <w:lastRenderedPageBreak/>
              <w:t>Develop and implement policy/program in partnership with clients</w:t>
            </w:r>
          </w:p>
        </w:tc>
        <w:tc>
          <w:tcPr>
            <w:tcW w:w="4675" w:type="dxa"/>
          </w:tcPr>
          <w:p w14:paraId="12759DCD" w14:textId="77777777" w:rsidR="001B1446" w:rsidRDefault="001B1446" w:rsidP="001B1446">
            <w:pPr>
              <w:pStyle w:val="ListParagraph"/>
              <w:numPr>
                <w:ilvl w:val="0"/>
                <w:numId w:val="13"/>
              </w:numPr>
              <w:rPr>
                <w:rFonts w:ascii="Times New Roman" w:hAnsi="Times New Roman" w:cs="Times New Roman"/>
              </w:rPr>
            </w:pPr>
            <w:r w:rsidRPr="00D03B0C">
              <w:rPr>
                <w:rFonts w:ascii="Times New Roman" w:hAnsi="Times New Roman" w:cs="Times New Roman"/>
              </w:rPr>
              <w:t>Assesses the needs and interests of and is responsive to district students</w:t>
            </w:r>
          </w:p>
          <w:p w14:paraId="45337F4A" w14:textId="77777777" w:rsidR="001B1446" w:rsidRPr="00D03B0C" w:rsidRDefault="001B1446" w:rsidP="001B1446">
            <w:pPr>
              <w:pStyle w:val="ListParagraph"/>
              <w:numPr>
                <w:ilvl w:val="0"/>
                <w:numId w:val="13"/>
              </w:numPr>
              <w:rPr>
                <w:rFonts w:ascii="Times New Roman" w:hAnsi="Times New Roman" w:cs="Times New Roman"/>
              </w:rPr>
            </w:pPr>
            <w:r w:rsidRPr="00D03B0C">
              <w:rPr>
                <w:rFonts w:ascii="Times New Roman" w:hAnsi="Times New Roman" w:cs="Times New Roman"/>
              </w:rPr>
              <w:t>Involves students in developing and planning extracurricular activities.</w:t>
            </w:r>
          </w:p>
        </w:tc>
      </w:tr>
      <w:tr w:rsidR="001B1446" w14:paraId="45F8A702" w14:textId="77777777" w:rsidTr="00B64938">
        <w:tc>
          <w:tcPr>
            <w:tcW w:w="4675" w:type="dxa"/>
          </w:tcPr>
          <w:p w14:paraId="1AD4DB95" w14:textId="77777777" w:rsidR="001B1446" w:rsidRDefault="001B1446" w:rsidP="00B64938">
            <w:pPr>
              <w:rPr>
                <w:rFonts w:ascii="Times New Roman" w:hAnsi="Times New Roman" w:cs="Times New Roman"/>
              </w:rPr>
            </w:pPr>
            <w:r>
              <w:rPr>
                <w:rFonts w:ascii="Times New Roman" w:hAnsi="Times New Roman" w:cs="Times New Roman"/>
              </w:rPr>
              <w:t>Evaluate outcomes in partnership with clients</w:t>
            </w:r>
          </w:p>
        </w:tc>
        <w:tc>
          <w:tcPr>
            <w:tcW w:w="4675" w:type="dxa"/>
          </w:tcPr>
          <w:p w14:paraId="72F89853" w14:textId="77777777" w:rsidR="001B1446" w:rsidRPr="00D03B0C" w:rsidRDefault="001B1446" w:rsidP="001B1446">
            <w:pPr>
              <w:pStyle w:val="ListParagraph"/>
              <w:numPr>
                <w:ilvl w:val="0"/>
                <w:numId w:val="14"/>
              </w:numPr>
              <w:rPr>
                <w:rFonts w:ascii="Times New Roman" w:hAnsi="Times New Roman" w:cs="Times New Roman"/>
              </w:rPr>
            </w:pPr>
            <w:r w:rsidRPr="00D03B0C">
              <w:rPr>
                <w:rFonts w:ascii="Times New Roman" w:hAnsi="Times New Roman" w:cs="Times New Roman"/>
              </w:rPr>
              <w:t>Provides for continuing evaluation of the program and its components.</w:t>
            </w:r>
          </w:p>
        </w:tc>
      </w:tr>
      <w:tr w:rsidR="001B1446" w14:paraId="14639327" w14:textId="77777777" w:rsidTr="00B64938">
        <w:tc>
          <w:tcPr>
            <w:tcW w:w="4675" w:type="dxa"/>
          </w:tcPr>
          <w:p w14:paraId="6F2BBF21" w14:textId="77777777" w:rsidR="001B1446" w:rsidRDefault="001B1446" w:rsidP="00B64938">
            <w:pPr>
              <w:rPr>
                <w:rFonts w:ascii="Times New Roman" w:hAnsi="Times New Roman" w:cs="Times New Roman"/>
              </w:rPr>
            </w:pPr>
            <w:r>
              <w:rPr>
                <w:rFonts w:ascii="Times New Roman" w:hAnsi="Times New Roman" w:cs="Times New Roman"/>
              </w:rPr>
              <w:t>Claims making is based on right to self-determination and social justice</w:t>
            </w:r>
          </w:p>
        </w:tc>
        <w:tc>
          <w:tcPr>
            <w:tcW w:w="4675" w:type="dxa"/>
          </w:tcPr>
          <w:p w14:paraId="7C505929" w14:textId="77777777" w:rsidR="001B1446" w:rsidRDefault="001B1446" w:rsidP="001B1446">
            <w:pPr>
              <w:pStyle w:val="ListParagraph"/>
              <w:numPr>
                <w:ilvl w:val="0"/>
                <w:numId w:val="13"/>
              </w:numPr>
              <w:rPr>
                <w:rFonts w:ascii="Times New Roman" w:hAnsi="Times New Roman" w:cs="Times New Roman"/>
              </w:rPr>
            </w:pPr>
            <w:r w:rsidRPr="00D03B0C">
              <w:rPr>
                <w:rFonts w:ascii="Times New Roman" w:hAnsi="Times New Roman" w:cs="Times New Roman"/>
              </w:rPr>
              <w:t>Such participation shall be in accordance with the Equal Access Act</w:t>
            </w:r>
          </w:p>
          <w:p w14:paraId="3179639F" w14:textId="77777777" w:rsidR="001B1446" w:rsidRDefault="001B1446" w:rsidP="001B1446">
            <w:pPr>
              <w:pStyle w:val="ListParagraph"/>
              <w:numPr>
                <w:ilvl w:val="0"/>
                <w:numId w:val="13"/>
              </w:numPr>
              <w:rPr>
                <w:rFonts w:ascii="Times New Roman" w:hAnsi="Times New Roman" w:cs="Times New Roman"/>
              </w:rPr>
            </w:pPr>
            <w:r w:rsidRPr="00D03B0C">
              <w:rPr>
                <w:rFonts w:ascii="Times New Roman" w:hAnsi="Times New Roman" w:cs="Times New Roman"/>
              </w:rPr>
              <w:t>Guards against exploitation of students</w:t>
            </w:r>
          </w:p>
          <w:p w14:paraId="18EF89A1" w14:textId="77777777" w:rsidR="001B1446" w:rsidRDefault="001B1446" w:rsidP="001B1446">
            <w:pPr>
              <w:pStyle w:val="ListParagraph"/>
              <w:numPr>
                <w:ilvl w:val="0"/>
                <w:numId w:val="13"/>
              </w:numPr>
              <w:rPr>
                <w:rFonts w:ascii="Times New Roman" w:hAnsi="Times New Roman" w:cs="Times New Roman"/>
              </w:rPr>
            </w:pPr>
            <w:r w:rsidRPr="00D03B0C">
              <w:rPr>
                <w:rFonts w:ascii="Times New Roman" w:hAnsi="Times New Roman" w:cs="Times New Roman"/>
              </w:rPr>
              <w:t>Provides a variety of experiences and diversity of organizational models</w:t>
            </w:r>
          </w:p>
          <w:p w14:paraId="387FA82D" w14:textId="77777777" w:rsidR="001B1446" w:rsidRPr="00D03B0C" w:rsidRDefault="001B1446" w:rsidP="001B1446">
            <w:pPr>
              <w:pStyle w:val="ListParagraph"/>
              <w:numPr>
                <w:ilvl w:val="0"/>
                <w:numId w:val="13"/>
              </w:numPr>
              <w:rPr>
                <w:rFonts w:ascii="Times New Roman" w:hAnsi="Times New Roman" w:cs="Times New Roman"/>
              </w:rPr>
            </w:pPr>
            <w:r w:rsidRPr="00D03B0C">
              <w:rPr>
                <w:rFonts w:ascii="Times New Roman" w:hAnsi="Times New Roman" w:cs="Times New Roman"/>
              </w:rPr>
              <w:t>Ensures that all extracurricular activities are open to all students and that all students are fully informed of the opportunities available to them</w:t>
            </w:r>
          </w:p>
        </w:tc>
      </w:tr>
    </w:tbl>
    <w:p w14:paraId="4B10F99D" w14:textId="77777777" w:rsidR="001B1446" w:rsidRDefault="001B1446" w:rsidP="001B1446">
      <w:pPr>
        <w:ind w:firstLine="0"/>
        <w:rPr>
          <w:rFonts w:ascii="Times New Roman" w:hAnsi="Times New Roman" w:cs="Times New Roman"/>
          <w:b/>
        </w:rPr>
      </w:pPr>
      <w:r w:rsidRPr="00341768">
        <w:rPr>
          <w:rFonts w:ascii="Times New Roman" w:hAnsi="Times New Roman" w:cs="Times New Roman"/>
          <w:b/>
        </w:rPr>
        <w:t>Personal Policy Influence</w:t>
      </w:r>
    </w:p>
    <w:p w14:paraId="6544C996" w14:textId="4166D1F1" w:rsidR="001B1446" w:rsidRDefault="001B1446" w:rsidP="001B1446">
      <w:pPr>
        <w:rPr>
          <w:rFonts w:ascii="Times New Roman" w:hAnsi="Times New Roman" w:cs="Times New Roman"/>
        </w:rPr>
      </w:pPr>
      <w:r>
        <w:rPr>
          <w:rFonts w:ascii="Times New Roman" w:hAnsi="Times New Roman" w:cs="Times New Roman"/>
        </w:rPr>
        <w:t>The policies the school district has in place on defining extracurricular activities has resonated with me for several reasons. I have attended 4 Philadelphia public schools throughout my primary and secondary education. I was heavily involved in extracurricular activities relating to music during elementary school but could no longer participate as much in middle school due to a lack of transportation. Additionally, the school budget during my time in the school district allowed extracurricular activities to be funded better. For example, I was able to use a gently used clarinet for my music studies between 4</w:t>
      </w:r>
      <w:r w:rsidRPr="00CF7F53">
        <w:rPr>
          <w:rFonts w:ascii="Times New Roman" w:hAnsi="Times New Roman" w:cs="Times New Roman"/>
          <w:vertAlign w:val="superscript"/>
        </w:rPr>
        <w:t>th</w:t>
      </w:r>
      <w:r>
        <w:rPr>
          <w:rFonts w:ascii="Times New Roman" w:hAnsi="Times New Roman" w:cs="Times New Roman"/>
        </w:rPr>
        <w:t xml:space="preserve"> and 8</w:t>
      </w:r>
      <w:r w:rsidRPr="00CF7F53">
        <w:rPr>
          <w:rFonts w:ascii="Times New Roman" w:hAnsi="Times New Roman" w:cs="Times New Roman"/>
          <w:vertAlign w:val="superscript"/>
        </w:rPr>
        <w:t>th</w:t>
      </w:r>
      <w:r>
        <w:rPr>
          <w:rFonts w:ascii="Times New Roman" w:hAnsi="Times New Roman" w:cs="Times New Roman"/>
        </w:rPr>
        <w:t xml:space="preserve"> grade. My parents were eventually able to afford me my own, but many students did not have this option. Therefore, I understand the effects that extracurricular activities played in my academic setting. </w:t>
      </w:r>
    </w:p>
    <w:p w14:paraId="1AF65942" w14:textId="2090D123" w:rsidR="001B1446" w:rsidRDefault="001B1446" w:rsidP="001B1446">
      <w:pPr>
        <w:rPr>
          <w:rFonts w:ascii="Times New Roman" w:hAnsi="Times New Roman" w:cs="Times New Roman"/>
        </w:rPr>
      </w:pPr>
      <w:r>
        <w:rPr>
          <w:rFonts w:ascii="Times New Roman" w:hAnsi="Times New Roman" w:cs="Times New Roman"/>
        </w:rPr>
        <w:t xml:space="preserve">Secondly, my internship field instructor and I have been influenced to further delve into the effects of extracurricular policies in the school district of Philadelphia. I am currently creating a plan to advocate for the students in terms of understanding which extracurricular activities are desired by the students. Our hopes in our findings would be to give the students more of an incentive to attend school while working within the framework of the policy from a </w:t>
      </w:r>
      <w:r>
        <w:rPr>
          <w:rFonts w:ascii="Times New Roman" w:hAnsi="Times New Roman" w:cs="Times New Roman"/>
        </w:rPr>
        <w:lastRenderedPageBreak/>
        <w:t xml:space="preserve">strength’s perspective and not just a problem focused solution. Additionally, reporting the data back to the administration at the school would be a way to advocate for the students within the realm of the school district’s policies. </w:t>
      </w:r>
    </w:p>
    <w:p w14:paraId="77CB03AD" w14:textId="560DC22E" w:rsidR="001B1446" w:rsidRDefault="001B1446" w:rsidP="001B1446">
      <w:pPr>
        <w:ind w:firstLine="0"/>
        <w:rPr>
          <w:rFonts w:ascii="Times New Roman" w:eastAsia="Times New Roman" w:hAnsi="Times New Roman" w:cs="Times New Roman"/>
        </w:rPr>
      </w:pPr>
      <w:r>
        <w:rPr>
          <w:rFonts w:ascii="Times New Roman" w:hAnsi="Times New Roman" w:cs="Times New Roman"/>
        </w:rPr>
        <w:tab/>
        <w:t>My plan is to create some form of a survey or questionnaire to administer to students that will detail the wants and needs of the students. I will r</w:t>
      </w:r>
      <w:r w:rsidRPr="00FC1F56">
        <w:rPr>
          <w:rFonts w:ascii="Times New Roman" w:eastAsia="Times New Roman" w:hAnsi="Times New Roman" w:cs="Times New Roman"/>
        </w:rPr>
        <w:t>esearch data about incentives for high school students in terms of extracurricular activities</w:t>
      </w:r>
      <w:r>
        <w:rPr>
          <w:rFonts w:ascii="Times New Roman" w:eastAsia="Times New Roman" w:hAnsi="Times New Roman" w:cs="Times New Roman"/>
        </w:rPr>
        <w:t xml:space="preserve">. After collecting the data, I will draw together my findings in a brief overview of the results and submit my information to the administration at the school. Using this method, I can speak to staff on behalf of the students. </w:t>
      </w:r>
    </w:p>
    <w:p w14:paraId="68DF5013" w14:textId="1EA2E29D" w:rsidR="001B1446" w:rsidRDefault="001B1446" w:rsidP="001B1446">
      <w:pPr>
        <w:ind w:firstLine="0"/>
        <w:jc w:val="center"/>
        <w:rPr>
          <w:rFonts w:ascii="Times New Roman" w:eastAsia="Times New Roman" w:hAnsi="Times New Roman" w:cs="Times New Roman"/>
          <w:b/>
        </w:rPr>
      </w:pPr>
      <w:r w:rsidRPr="001B1446">
        <w:rPr>
          <w:rFonts w:ascii="Times New Roman" w:eastAsia="Times New Roman" w:hAnsi="Times New Roman" w:cs="Times New Roman"/>
          <w:b/>
        </w:rPr>
        <w:t>Evaluation of Practice</w:t>
      </w:r>
    </w:p>
    <w:p w14:paraId="69DC6D16" w14:textId="3AEC8560" w:rsidR="007A24B4" w:rsidRDefault="007A24B4" w:rsidP="007A24B4">
      <w:pPr>
        <w:ind w:firstLine="0"/>
        <w:rPr>
          <w:rFonts w:ascii="Times New Roman" w:eastAsia="Times New Roman" w:hAnsi="Times New Roman" w:cs="Times New Roman"/>
          <w:b/>
        </w:rPr>
      </w:pPr>
      <w:r>
        <w:rPr>
          <w:rFonts w:ascii="Times New Roman" w:eastAsia="Times New Roman" w:hAnsi="Times New Roman" w:cs="Times New Roman"/>
          <w:b/>
        </w:rPr>
        <w:t>Evaluation of Roles</w:t>
      </w:r>
    </w:p>
    <w:p w14:paraId="4219110B" w14:textId="1EC5956F" w:rsidR="001B1446" w:rsidRDefault="001B1446" w:rsidP="001B1446">
      <w:pPr>
        <w:ind w:firstLine="0"/>
        <w:rPr>
          <w:rFonts w:ascii="Times New Roman" w:eastAsia="Times New Roman" w:hAnsi="Times New Roman" w:cs="Times New Roman"/>
        </w:rPr>
      </w:pPr>
      <w:r>
        <w:rPr>
          <w:rFonts w:ascii="Times New Roman" w:eastAsia="Times New Roman" w:hAnsi="Times New Roman" w:cs="Times New Roman"/>
          <w:b/>
        </w:rPr>
        <w:tab/>
      </w:r>
      <w:r w:rsidR="007A24B4" w:rsidRPr="007A24B4">
        <w:rPr>
          <w:rFonts w:ascii="Times New Roman" w:eastAsia="Times New Roman" w:hAnsi="Times New Roman" w:cs="Times New Roman"/>
        </w:rPr>
        <w:t>The roles I most frequently use as a social worker in the client system are case manager and educato</w:t>
      </w:r>
      <w:r w:rsidR="007A24B4">
        <w:rPr>
          <w:rFonts w:ascii="Times New Roman" w:eastAsia="Times New Roman" w:hAnsi="Times New Roman" w:cs="Times New Roman"/>
        </w:rPr>
        <w:t>r. My role as a case manager involves connecting with my caseload and helping direct them to the proper resources for their needs. As an educator, I am able to help students that may have questions that are not pertinent to social services, but other services they may be looking into, such as college and career guidance, or general advice. I am more comfortable as a educator in the circumstance that I am competent in what I am teaching. A role I am not as comfortable with would be an organizer. In the future, I believe I would like to know more about community organizing, but the thought of taking on such big tasks scares me away.</w:t>
      </w:r>
    </w:p>
    <w:p w14:paraId="1D0289D6" w14:textId="14C86EF4" w:rsidR="007A24B4" w:rsidRDefault="007A24B4" w:rsidP="001B1446">
      <w:pPr>
        <w:ind w:firstLine="0"/>
        <w:rPr>
          <w:rFonts w:ascii="Times New Roman" w:eastAsia="Times New Roman" w:hAnsi="Times New Roman" w:cs="Times New Roman"/>
          <w:b/>
        </w:rPr>
      </w:pPr>
      <w:r w:rsidRPr="007A24B4">
        <w:rPr>
          <w:rFonts w:ascii="Times New Roman" w:eastAsia="Times New Roman" w:hAnsi="Times New Roman" w:cs="Times New Roman"/>
          <w:b/>
        </w:rPr>
        <w:t>Evaluation of Skills and Hang-Up</w:t>
      </w:r>
      <w:r>
        <w:rPr>
          <w:rFonts w:ascii="Times New Roman" w:eastAsia="Times New Roman" w:hAnsi="Times New Roman" w:cs="Times New Roman"/>
          <w:b/>
        </w:rPr>
        <w:t>s</w:t>
      </w:r>
    </w:p>
    <w:p w14:paraId="6855370B" w14:textId="1050359C" w:rsidR="0068196B" w:rsidRDefault="0068196B" w:rsidP="001B1446">
      <w:pPr>
        <w:ind w:firstLine="0"/>
        <w:rPr>
          <w:rFonts w:ascii="Times New Roman" w:eastAsia="Times New Roman" w:hAnsi="Times New Roman" w:cs="Times New Roman"/>
        </w:rPr>
      </w:pPr>
      <w:r>
        <w:rPr>
          <w:rFonts w:ascii="Times New Roman" w:eastAsia="Times New Roman" w:hAnsi="Times New Roman" w:cs="Times New Roman"/>
          <w:b/>
        </w:rPr>
        <w:tab/>
      </w:r>
      <w:r w:rsidRPr="0068196B">
        <w:rPr>
          <w:rFonts w:ascii="Times New Roman" w:eastAsia="Times New Roman" w:hAnsi="Times New Roman" w:cs="Times New Roman"/>
        </w:rPr>
        <w:t xml:space="preserve">Some social work skills that I find myself using very well are empathy and active listening. I feel like I can relate to the client on the other end of the conversation and understand the desire to have a person interactively conversing with me. </w:t>
      </w:r>
      <w:r>
        <w:rPr>
          <w:rFonts w:ascii="Times New Roman" w:eastAsia="Times New Roman" w:hAnsi="Times New Roman" w:cs="Times New Roman"/>
        </w:rPr>
        <w:t xml:space="preserve">A skill I still have trouble with is </w:t>
      </w:r>
      <w:r w:rsidR="00BD3ED4">
        <w:rPr>
          <w:rFonts w:ascii="Times New Roman" w:eastAsia="Times New Roman" w:hAnsi="Times New Roman" w:cs="Times New Roman"/>
        </w:rPr>
        <w:lastRenderedPageBreak/>
        <w:t xml:space="preserve">organization and communication. Sometimes I get overwhelmed easily and need to take a step back to refocus on my goals. </w:t>
      </w:r>
    </w:p>
    <w:p w14:paraId="5FD3B917" w14:textId="79E934DE" w:rsidR="007A24B4" w:rsidRPr="007A24B4" w:rsidRDefault="00BD3ED4" w:rsidP="001B1446">
      <w:pPr>
        <w:ind w:firstLine="0"/>
        <w:rPr>
          <w:rFonts w:ascii="Times New Roman" w:eastAsia="Times New Roman" w:hAnsi="Times New Roman" w:cs="Times New Roman"/>
        </w:rPr>
      </w:pPr>
      <w:r>
        <w:rPr>
          <w:rFonts w:ascii="Times New Roman" w:eastAsia="Times New Roman" w:hAnsi="Times New Roman" w:cs="Times New Roman"/>
        </w:rPr>
        <w:tab/>
        <w:t xml:space="preserve">A bias I have carried into practice that I am still working towards mitigating is acknowledging people in their environment. I developed a viewpoint of “pulling yourself up by the bootstraps” during some parts of my life, which were reflections of how people close to me got out of poverty. I struggle with remembering how the lives of people impact their </w:t>
      </w:r>
      <w:r w:rsidR="000232D5">
        <w:rPr>
          <w:rFonts w:ascii="Times New Roman" w:eastAsia="Times New Roman" w:hAnsi="Times New Roman" w:cs="Times New Roman"/>
        </w:rPr>
        <w:t>outcomes and</w:t>
      </w:r>
      <w:r>
        <w:rPr>
          <w:rFonts w:ascii="Times New Roman" w:eastAsia="Times New Roman" w:hAnsi="Times New Roman" w:cs="Times New Roman"/>
        </w:rPr>
        <w:t xml:space="preserve"> try to balance holding people responsible for their actions with generally doing better. This impacts my work because it could cause me to be judgmental towards clients instead of </w:t>
      </w:r>
      <w:r w:rsidR="000232D5">
        <w:rPr>
          <w:rFonts w:ascii="Times New Roman" w:eastAsia="Times New Roman" w:hAnsi="Times New Roman" w:cs="Times New Roman"/>
        </w:rPr>
        <w:t>helpful and</w:t>
      </w:r>
      <w:r>
        <w:rPr>
          <w:rFonts w:ascii="Times New Roman" w:eastAsia="Times New Roman" w:hAnsi="Times New Roman" w:cs="Times New Roman"/>
        </w:rPr>
        <w:t xml:space="preserve"> would possible influence me to make decisions on their behalf. </w:t>
      </w:r>
      <w:r w:rsidR="007A24B4">
        <w:rPr>
          <w:rFonts w:ascii="Times New Roman" w:eastAsia="Times New Roman" w:hAnsi="Times New Roman" w:cs="Times New Roman"/>
        </w:rPr>
        <w:tab/>
      </w:r>
    </w:p>
    <w:p w14:paraId="57269015" w14:textId="090B7404" w:rsidR="007A24B4" w:rsidRDefault="007A24B4" w:rsidP="001B1446">
      <w:pPr>
        <w:ind w:firstLine="0"/>
        <w:rPr>
          <w:rFonts w:ascii="Times New Roman" w:eastAsia="Times New Roman" w:hAnsi="Times New Roman" w:cs="Times New Roman"/>
          <w:b/>
        </w:rPr>
      </w:pPr>
      <w:r>
        <w:rPr>
          <w:rFonts w:ascii="Times New Roman" w:eastAsia="Times New Roman" w:hAnsi="Times New Roman" w:cs="Times New Roman"/>
          <w:b/>
        </w:rPr>
        <w:t xml:space="preserve">Planned Change </w:t>
      </w:r>
    </w:p>
    <w:p w14:paraId="176E62C5" w14:textId="360C5B9F" w:rsidR="00BD3ED4" w:rsidRPr="000232D5" w:rsidRDefault="00BD3ED4" w:rsidP="001B1446">
      <w:pPr>
        <w:ind w:firstLine="0"/>
        <w:rPr>
          <w:rFonts w:ascii="Times New Roman" w:eastAsia="Times New Roman" w:hAnsi="Times New Roman" w:cs="Times New Roman"/>
        </w:rPr>
      </w:pPr>
      <w:r>
        <w:rPr>
          <w:rFonts w:ascii="Times New Roman" w:eastAsia="Times New Roman" w:hAnsi="Times New Roman" w:cs="Times New Roman"/>
          <w:b/>
        </w:rPr>
        <w:tab/>
      </w:r>
      <w:r w:rsidRPr="000232D5">
        <w:rPr>
          <w:rFonts w:ascii="Times New Roman" w:eastAsia="Times New Roman" w:hAnsi="Times New Roman" w:cs="Times New Roman"/>
        </w:rPr>
        <w:t xml:space="preserve">Some changes I would like to make in my practice are my confidence levels, </w:t>
      </w:r>
      <w:r w:rsidR="000232D5" w:rsidRPr="000232D5">
        <w:rPr>
          <w:rFonts w:ascii="Times New Roman" w:eastAsia="Times New Roman" w:hAnsi="Times New Roman" w:cs="Times New Roman"/>
        </w:rPr>
        <w:t xml:space="preserve">a more obvious </w:t>
      </w:r>
      <w:r w:rsidR="000232D5">
        <w:rPr>
          <w:rFonts w:ascii="Times New Roman" w:eastAsia="Times New Roman" w:hAnsi="Times New Roman" w:cs="Times New Roman"/>
        </w:rPr>
        <w:t xml:space="preserve">usage of skill sets and working towards educating myself on client self-determination. I want to be more confident in my practice and skills in the future, and I think this is caused by working and being present in the field. Being aware of skills and theories would help me guide my practice and subsequently help me work towards my bias. I would learn best by using my skills hands-on. Additionally, understanding how to set my biases aside would help me be a more effective social worker for the client. Frustrations can arise easily when a client isn’t doing what the social workers wants them to do. In order to alleviate myself of this problem and ignoring the desires of the client’s goals, it is best that I would changing this behavior. I could make these changes through continuing education, reviewing the code of ethics and possibly having supervision with my field instructor to understand ways to cope with this bias. </w:t>
      </w:r>
    </w:p>
    <w:p w14:paraId="6BBBCC8B" w14:textId="77777777" w:rsidR="007A24B4" w:rsidRPr="007A24B4" w:rsidRDefault="007A24B4" w:rsidP="001B1446">
      <w:pPr>
        <w:ind w:firstLine="0"/>
        <w:rPr>
          <w:rFonts w:ascii="Times New Roman" w:eastAsia="Times New Roman" w:hAnsi="Times New Roman" w:cs="Times New Roman"/>
        </w:rPr>
      </w:pPr>
    </w:p>
    <w:p w14:paraId="425907B9" w14:textId="77777777" w:rsidR="001B1446" w:rsidRDefault="001B1446" w:rsidP="001B1446">
      <w:pPr>
        <w:rPr>
          <w:rFonts w:ascii="Times New Roman" w:eastAsia="Times New Roman" w:hAnsi="Times New Roman" w:cs="Times New Roman"/>
        </w:rPr>
      </w:pPr>
    </w:p>
    <w:sdt>
      <w:sdtPr>
        <w:rPr>
          <w:rFonts w:asciiTheme="minorHAnsi" w:eastAsiaTheme="minorEastAsia" w:hAnsiTheme="minorHAnsi" w:cstheme="minorBidi"/>
        </w:rPr>
        <w:id w:val="62297111"/>
        <w:docPartObj>
          <w:docPartGallery w:val="Bibliographies"/>
          <w:docPartUnique/>
        </w:docPartObj>
      </w:sdtPr>
      <w:sdtEndPr/>
      <w:sdtContent>
        <w:p w14:paraId="299DD13A" w14:textId="77777777" w:rsidR="006C15C5" w:rsidRDefault="006C15C5" w:rsidP="000E0B92">
          <w:pPr>
            <w:pStyle w:val="SectionTitle"/>
          </w:pPr>
          <w:r>
            <w:t>References</w:t>
          </w:r>
        </w:p>
        <w:p w14:paraId="26706494" w14:textId="77777777" w:rsidR="006C15C5" w:rsidRDefault="006C15C5" w:rsidP="006C15C5">
          <w:pPr>
            <w:ind w:firstLine="0"/>
            <w:rPr>
              <w:rFonts w:ascii="Times New Roman" w:hAnsi="Times New Roman" w:cs="Times New Roman"/>
            </w:rPr>
          </w:pPr>
          <w:r w:rsidRPr="00755CC6">
            <w:rPr>
              <w:rFonts w:ascii="Times New Roman" w:hAnsi="Times New Roman" w:cs="Times New Roman"/>
            </w:rPr>
            <w:t xml:space="preserve">Altshuler, S. J., &amp; Webb, J. R. (2009). School Social Work: Increasing the Legitimacy of the </w:t>
          </w:r>
        </w:p>
        <w:p w14:paraId="40CF58AF" w14:textId="77777777" w:rsidR="006C15C5" w:rsidRPr="00755CC6" w:rsidRDefault="006C15C5" w:rsidP="006C15C5">
          <w:pPr>
            <w:rPr>
              <w:rFonts w:ascii="Times New Roman" w:hAnsi="Times New Roman" w:cs="Times New Roman"/>
            </w:rPr>
          </w:pPr>
          <w:r w:rsidRPr="00755CC6">
            <w:rPr>
              <w:rFonts w:ascii="Times New Roman" w:hAnsi="Times New Roman" w:cs="Times New Roman"/>
            </w:rPr>
            <w:t xml:space="preserve">Profession. </w:t>
          </w:r>
          <w:r w:rsidRPr="00755CC6">
            <w:rPr>
              <w:rFonts w:ascii="Times New Roman" w:hAnsi="Times New Roman" w:cs="Times New Roman"/>
              <w:i/>
              <w:iCs/>
            </w:rPr>
            <w:t>Children &amp; Schools</w:t>
          </w:r>
          <w:r w:rsidRPr="00755CC6">
            <w:rPr>
              <w:rFonts w:ascii="Times New Roman" w:hAnsi="Times New Roman" w:cs="Times New Roman"/>
            </w:rPr>
            <w:t xml:space="preserve">, </w:t>
          </w:r>
          <w:r w:rsidRPr="00755CC6">
            <w:rPr>
              <w:rFonts w:ascii="Times New Roman" w:hAnsi="Times New Roman" w:cs="Times New Roman"/>
              <w:i/>
              <w:iCs/>
            </w:rPr>
            <w:t>31</w:t>
          </w:r>
          <w:r w:rsidRPr="00755CC6">
            <w:rPr>
              <w:rFonts w:ascii="Times New Roman" w:hAnsi="Times New Roman" w:cs="Times New Roman"/>
            </w:rPr>
            <w:t>(4), 207–218.</w:t>
          </w:r>
        </w:p>
        <w:p w14:paraId="6D8A0006" w14:textId="77777777" w:rsidR="006C15C5" w:rsidRDefault="006C15C5" w:rsidP="006C15C5">
          <w:pPr>
            <w:ind w:firstLine="0"/>
            <w:rPr>
              <w:rFonts w:ascii="Times New Roman" w:hAnsi="Times New Roman" w:cs="Times New Roman"/>
            </w:rPr>
          </w:pPr>
          <w:r w:rsidRPr="00755CC6">
            <w:rPr>
              <w:rFonts w:ascii="Times New Roman" w:hAnsi="Times New Roman" w:cs="Times New Roman"/>
            </w:rPr>
            <w:t>Ayasse, R. H., &amp; Stone, S. I. (2015). The evolution of school social work services in an urban</w:t>
          </w:r>
        </w:p>
        <w:p w14:paraId="622FC6D6" w14:textId="77777777" w:rsidR="006C15C5" w:rsidRPr="00755CC6" w:rsidRDefault="006C15C5" w:rsidP="006C15C5">
          <w:pPr>
            <w:rPr>
              <w:rFonts w:ascii="Times New Roman" w:hAnsi="Times New Roman" w:cs="Times New Roman"/>
            </w:rPr>
          </w:pPr>
          <w:r w:rsidRPr="00755CC6">
            <w:rPr>
              <w:rFonts w:ascii="Times New Roman" w:hAnsi="Times New Roman" w:cs="Times New Roman"/>
            </w:rPr>
            <w:t xml:space="preserve"> school district. </w:t>
          </w:r>
          <w:r w:rsidRPr="00755CC6">
            <w:rPr>
              <w:rFonts w:ascii="Times New Roman" w:hAnsi="Times New Roman" w:cs="Times New Roman"/>
              <w:i/>
              <w:iCs/>
            </w:rPr>
            <w:t>Children &amp; Schools</w:t>
          </w:r>
          <w:r w:rsidRPr="00755CC6">
            <w:rPr>
              <w:rFonts w:ascii="Times New Roman" w:hAnsi="Times New Roman" w:cs="Times New Roman"/>
            </w:rPr>
            <w:t xml:space="preserve">, </w:t>
          </w:r>
          <w:r w:rsidRPr="00755CC6">
            <w:rPr>
              <w:rFonts w:ascii="Times New Roman" w:hAnsi="Times New Roman" w:cs="Times New Roman"/>
              <w:i/>
              <w:iCs/>
            </w:rPr>
            <w:t>37</w:t>
          </w:r>
          <w:r w:rsidRPr="00755CC6">
            <w:rPr>
              <w:rFonts w:ascii="Times New Roman" w:hAnsi="Times New Roman" w:cs="Times New Roman"/>
            </w:rPr>
            <w:t xml:space="preserve">(4), 215–222. </w:t>
          </w:r>
        </w:p>
        <w:p w14:paraId="305A3E6A" w14:textId="77777777" w:rsidR="000E0B92" w:rsidRPr="007037E8" w:rsidRDefault="000E0B92" w:rsidP="000E0B92">
          <w:pPr>
            <w:ind w:firstLine="0"/>
            <w:rPr>
              <w:rFonts w:ascii="Times New Roman" w:hAnsi="Times New Roman" w:cs="Times New Roman"/>
            </w:rPr>
          </w:pPr>
          <w:r w:rsidRPr="007037E8">
            <w:rPr>
              <w:rFonts w:ascii="Times New Roman" w:hAnsi="Times New Roman" w:cs="Times New Roman"/>
            </w:rPr>
            <w:t xml:space="preserve">Bradley, J. L. and Conway, P. F. (2016), A dual step transfer model: Sport and non-sport </w:t>
          </w:r>
        </w:p>
        <w:p w14:paraId="11194127" w14:textId="77777777" w:rsidR="000E0B92" w:rsidRPr="007037E8" w:rsidRDefault="000E0B92" w:rsidP="000E0B92">
          <w:pPr>
            <w:rPr>
              <w:rFonts w:ascii="Times New Roman" w:hAnsi="Times New Roman" w:cs="Times New Roman"/>
            </w:rPr>
          </w:pPr>
          <w:r w:rsidRPr="007037E8">
            <w:rPr>
              <w:rFonts w:ascii="Times New Roman" w:hAnsi="Times New Roman" w:cs="Times New Roman"/>
            </w:rPr>
            <w:t xml:space="preserve">extracurricular activities and the enhancement of academic achievement. British </w:t>
          </w:r>
        </w:p>
        <w:p w14:paraId="10E52414" w14:textId="41A5BB81" w:rsidR="000E0B92" w:rsidRDefault="000E0B92" w:rsidP="000E0B92">
          <w:pPr>
            <w:spacing w:line="240" w:lineRule="auto"/>
            <w:rPr>
              <w:rFonts w:ascii="Times New Roman" w:hAnsi="Times New Roman" w:cs="Times New Roman"/>
            </w:rPr>
          </w:pPr>
          <w:r w:rsidRPr="007037E8">
            <w:rPr>
              <w:rFonts w:ascii="Times New Roman" w:hAnsi="Times New Roman" w:cs="Times New Roman"/>
            </w:rPr>
            <w:t>EducationalResearch Journal. doi: 10.1002/berj.3232</w:t>
          </w:r>
        </w:p>
        <w:p w14:paraId="0E170C19" w14:textId="77777777" w:rsidR="000E0B92" w:rsidRPr="007037E8" w:rsidRDefault="000E0B92" w:rsidP="000E0B92">
          <w:pPr>
            <w:spacing w:line="240" w:lineRule="auto"/>
            <w:rPr>
              <w:rFonts w:ascii="Times New Roman" w:hAnsi="Times New Roman" w:cs="Times New Roman"/>
            </w:rPr>
          </w:pPr>
        </w:p>
        <w:p w14:paraId="4DAD7688" w14:textId="77777777" w:rsidR="000E0B92" w:rsidRDefault="000E0B92" w:rsidP="000E0B92">
          <w:pPr>
            <w:ind w:firstLine="0"/>
          </w:pPr>
          <w:r>
            <w:t xml:space="preserve">Bye, L., Shepard, M., Partridge, J., &amp; Alvarez, M. (2009). School social work outcomes: </w:t>
          </w:r>
        </w:p>
        <w:p w14:paraId="12A92696" w14:textId="77777777" w:rsidR="000E0B92" w:rsidRPr="00755CC6" w:rsidRDefault="000E0B92" w:rsidP="000E0B92">
          <w:pPr>
            <w:ind w:left="720" w:firstLine="0"/>
            <w:rPr>
              <w:rFonts w:ascii="Times New Roman" w:hAnsi="Times New Roman" w:cs="Times New Roman"/>
            </w:rPr>
          </w:pPr>
          <w:r>
            <w:t xml:space="preserve">perspectives of school social workers and school administrators. </w:t>
          </w:r>
          <w:r>
            <w:rPr>
              <w:i/>
              <w:iCs/>
            </w:rPr>
            <w:t>Children &amp; Schools</w:t>
          </w:r>
          <w:r>
            <w:t xml:space="preserve">, </w:t>
          </w:r>
          <w:r>
            <w:rPr>
              <w:i/>
              <w:iCs/>
            </w:rPr>
            <w:t>31</w:t>
          </w:r>
          <w:r>
            <w:t xml:space="preserve">(2), 97–108. </w:t>
          </w:r>
        </w:p>
        <w:p w14:paraId="5D30B5FF" w14:textId="77777777" w:rsidR="000E0B92" w:rsidRDefault="006C15C5" w:rsidP="000E0B92">
          <w:pPr>
            <w:ind w:firstLine="0"/>
            <w:rPr>
              <w:rFonts w:ascii="Times New Roman" w:hAnsi="Times New Roman" w:cs="Times New Roman"/>
            </w:rPr>
          </w:pPr>
          <w:r w:rsidRPr="00755CC6">
            <w:rPr>
              <w:rFonts w:ascii="Times New Roman" w:hAnsi="Times New Roman" w:cs="Times New Roman"/>
            </w:rPr>
            <w:t xml:space="preserve">Callahan Sherman, M. (2016). The School Social Worker: A Marginalized Commodity within </w:t>
          </w:r>
        </w:p>
        <w:p w14:paraId="3DDE6597" w14:textId="123382E1" w:rsidR="006C15C5" w:rsidRPr="000E0B92" w:rsidRDefault="006C15C5" w:rsidP="000E0B92">
          <w:pPr>
            <w:rPr>
              <w:rStyle w:val="Hyperlink"/>
              <w:rFonts w:ascii="Times New Roman" w:hAnsi="Times New Roman" w:cs="Times New Roman"/>
              <w:color w:val="000000" w:themeColor="text1"/>
              <w:u w:val="none"/>
            </w:rPr>
          </w:pPr>
          <w:r w:rsidRPr="00755CC6">
            <w:rPr>
              <w:rFonts w:ascii="Times New Roman" w:hAnsi="Times New Roman" w:cs="Times New Roman"/>
            </w:rPr>
            <w:t xml:space="preserve">the School Ecosystem. </w:t>
          </w:r>
          <w:r w:rsidRPr="00755CC6">
            <w:rPr>
              <w:rFonts w:ascii="Times New Roman" w:hAnsi="Times New Roman" w:cs="Times New Roman"/>
              <w:i/>
              <w:iCs/>
            </w:rPr>
            <w:t>Children &amp; Schools</w:t>
          </w:r>
          <w:r w:rsidRPr="00755CC6">
            <w:rPr>
              <w:rFonts w:ascii="Times New Roman" w:hAnsi="Times New Roman" w:cs="Times New Roman"/>
            </w:rPr>
            <w:t xml:space="preserve">, </w:t>
          </w:r>
          <w:r w:rsidRPr="00755CC6">
            <w:rPr>
              <w:rFonts w:ascii="Times New Roman" w:hAnsi="Times New Roman" w:cs="Times New Roman"/>
              <w:i/>
              <w:iCs/>
            </w:rPr>
            <w:t>38</w:t>
          </w:r>
          <w:r w:rsidRPr="00755CC6">
            <w:rPr>
              <w:rFonts w:ascii="Times New Roman" w:hAnsi="Times New Roman" w:cs="Times New Roman"/>
            </w:rPr>
            <w:t xml:space="preserve">(3), 147–151. </w:t>
          </w:r>
        </w:p>
        <w:p w14:paraId="2CFCDD8D" w14:textId="7BCC3B4B" w:rsidR="000E0B92" w:rsidRDefault="000E0B92" w:rsidP="000E0B92">
          <w:pPr>
            <w:spacing w:line="240" w:lineRule="auto"/>
            <w:ind w:firstLine="0"/>
            <w:rPr>
              <w:rFonts w:ascii="Times New Roman" w:hAnsi="Times New Roman" w:cs="Times New Roman"/>
            </w:rPr>
          </w:pPr>
          <w:r w:rsidRPr="007037E8">
            <w:rPr>
              <w:rFonts w:ascii="Times New Roman" w:hAnsi="Times New Roman" w:cs="Times New Roman"/>
            </w:rPr>
            <w:t>Chapin, Rosemary. (2011). Social Policy for Effective Practice. Abingdon, Oxon: Routledge.</w:t>
          </w:r>
        </w:p>
        <w:p w14:paraId="650B9A9D" w14:textId="77777777" w:rsidR="000E0B92" w:rsidRPr="007037E8" w:rsidRDefault="000E0B92" w:rsidP="000E0B92">
          <w:pPr>
            <w:spacing w:line="240" w:lineRule="auto"/>
            <w:ind w:firstLine="0"/>
            <w:rPr>
              <w:rFonts w:ascii="Times New Roman" w:hAnsi="Times New Roman" w:cs="Times New Roman"/>
            </w:rPr>
          </w:pPr>
        </w:p>
        <w:p w14:paraId="6695DCDB" w14:textId="77777777" w:rsidR="006C15C5" w:rsidRDefault="006C15C5" w:rsidP="006C15C5">
          <w:pPr>
            <w:ind w:firstLine="0"/>
            <w:rPr>
              <w:rFonts w:ascii="Times New Roman" w:hAnsi="Times New Roman" w:cs="Times New Roman"/>
            </w:rPr>
          </w:pPr>
          <w:r w:rsidRPr="00755CC6">
            <w:rPr>
              <w:rFonts w:ascii="Times New Roman" w:hAnsi="Times New Roman" w:cs="Times New Roman"/>
            </w:rPr>
            <w:t>Dupper, D. R., Rocha, C., Jackson, R. F., &amp; Lodato, G. A. (2014). Broadly trained but narrowly</w:t>
          </w:r>
        </w:p>
        <w:p w14:paraId="1E46AC9B" w14:textId="77777777" w:rsidR="006C15C5" w:rsidRDefault="006C15C5" w:rsidP="006C15C5">
          <w:pPr>
            <w:rPr>
              <w:rFonts w:ascii="Times New Roman" w:hAnsi="Times New Roman" w:cs="Times New Roman"/>
            </w:rPr>
          </w:pPr>
          <w:r w:rsidRPr="00755CC6">
            <w:rPr>
              <w:rFonts w:ascii="Times New Roman" w:hAnsi="Times New Roman" w:cs="Times New Roman"/>
            </w:rPr>
            <w:t xml:space="preserve"> used? Factors that predict the performance of environmental versus individual tasks by </w:t>
          </w:r>
        </w:p>
        <w:p w14:paraId="18587121" w14:textId="77777777" w:rsidR="006C15C5" w:rsidRDefault="006C15C5" w:rsidP="006C15C5">
          <w:pPr>
            <w:ind w:left="720" w:firstLine="0"/>
            <w:rPr>
              <w:rFonts w:ascii="Times New Roman" w:hAnsi="Times New Roman" w:cs="Times New Roman"/>
            </w:rPr>
          </w:pPr>
          <w:r w:rsidRPr="00755CC6">
            <w:rPr>
              <w:rFonts w:ascii="Times New Roman" w:hAnsi="Times New Roman" w:cs="Times New Roman"/>
            </w:rPr>
            <w:t xml:space="preserve">school social workers. </w:t>
          </w:r>
          <w:r w:rsidRPr="00755CC6">
            <w:rPr>
              <w:rFonts w:ascii="Times New Roman" w:hAnsi="Times New Roman" w:cs="Times New Roman"/>
              <w:i/>
              <w:iCs/>
            </w:rPr>
            <w:t>Children &amp; Schools</w:t>
          </w:r>
          <w:r w:rsidRPr="00755CC6">
            <w:rPr>
              <w:rFonts w:ascii="Times New Roman" w:hAnsi="Times New Roman" w:cs="Times New Roman"/>
            </w:rPr>
            <w:t xml:space="preserve">, </w:t>
          </w:r>
          <w:r w:rsidRPr="00755CC6">
            <w:rPr>
              <w:rFonts w:ascii="Times New Roman" w:hAnsi="Times New Roman" w:cs="Times New Roman"/>
              <w:i/>
              <w:iCs/>
            </w:rPr>
            <w:t>36</w:t>
          </w:r>
          <w:r w:rsidRPr="00755CC6">
            <w:rPr>
              <w:rFonts w:ascii="Times New Roman" w:hAnsi="Times New Roman" w:cs="Times New Roman"/>
            </w:rPr>
            <w:t xml:space="preserve">(2), 71–76. </w:t>
          </w:r>
        </w:p>
        <w:p w14:paraId="61755A77" w14:textId="77777777" w:rsidR="000E0B92" w:rsidRDefault="000E0B92" w:rsidP="006C15C5">
          <w:pPr>
            <w:ind w:firstLine="0"/>
            <w:rPr>
              <w:rFonts w:ascii="Times New Roman" w:eastAsia="Times New Roman" w:hAnsi="Times New Roman" w:cs="Times New Roman"/>
            </w:rPr>
          </w:pPr>
          <w:r w:rsidRPr="007037E8">
            <w:rPr>
              <w:rFonts w:ascii="Times New Roman" w:eastAsia="Times New Roman" w:hAnsi="Times New Roman" w:cs="Times New Roman"/>
              <w:i/>
              <w:iCs/>
            </w:rPr>
            <w:t>General Policy, Academic Policy, Rules of Conduct Student/Parent Handbook</w:t>
          </w:r>
          <w:r w:rsidRPr="007037E8">
            <w:rPr>
              <w:rFonts w:ascii="Times New Roman" w:eastAsia="Times New Roman" w:hAnsi="Times New Roman" w:cs="Times New Roman"/>
            </w:rPr>
            <w:t>. (2016)</w:t>
          </w:r>
        </w:p>
        <w:p w14:paraId="165A223F" w14:textId="77777777" w:rsidR="000E0B92" w:rsidRPr="005C643F" w:rsidRDefault="000E0B92" w:rsidP="000E0B92">
          <w:pPr>
            <w:spacing w:before="100" w:beforeAutospacing="1" w:after="100" w:afterAutospacing="1" w:line="240" w:lineRule="auto"/>
            <w:ind w:firstLine="0"/>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 xml:space="preserve">Harrison, L. (2017). Redefining intersectionality theory through the lens of African American </w:t>
          </w:r>
        </w:p>
        <w:p w14:paraId="1AE08AE1" w14:textId="77777777" w:rsidR="000E0B92" w:rsidRPr="005C643F" w:rsidRDefault="000E0B92" w:rsidP="000E0B92">
          <w:pPr>
            <w:spacing w:before="100" w:beforeAutospacing="1" w:after="100" w:afterAutospacing="1" w:line="240" w:lineRule="auto"/>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 xml:space="preserve">young adolescent girls’ racialized experiences. </w:t>
          </w:r>
          <w:r w:rsidRPr="005C643F">
            <w:rPr>
              <w:rFonts w:ascii="Times New Roman" w:eastAsia="Times New Roman" w:hAnsi="Times New Roman" w:cs="Times New Roman"/>
              <w:i/>
              <w:iCs/>
              <w:color w:val="auto"/>
              <w:lang w:eastAsia="en-US"/>
            </w:rPr>
            <w:t>Youth &amp; Society</w:t>
          </w:r>
          <w:r w:rsidRPr="005C643F">
            <w:rPr>
              <w:rFonts w:ascii="Times New Roman" w:eastAsia="Times New Roman" w:hAnsi="Times New Roman" w:cs="Times New Roman"/>
              <w:color w:val="auto"/>
              <w:lang w:eastAsia="en-US"/>
            </w:rPr>
            <w:t xml:space="preserve">, </w:t>
          </w:r>
          <w:r w:rsidRPr="005C643F">
            <w:rPr>
              <w:rFonts w:ascii="Times New Roman" w:eastAsia="Times New Roman" w:hAnsi="Times New Roman" w:cs="Times New Roman"/>
              <w:i/>
              <w:iCs/>
              <w:color w:val="auto"/>
              <w:lang w:eastAsia="en-US"/>
            </w:rPr>
            <w:t>49</w:t>
          </w:r>
          <w:r w:rsidRPr="005C643F">
            <w:rPr>
              <w:rFonts w:ascii="Times New Roman" w:eastAsia="Times New Roman" w:hAnsi="Times New Roman" w:cs="Times New Roman"/>
              <w:color w:val="auto"/>
              <w:lang w:eastAsia="en-US"/>
            </w:rPr>
            <w:t xml:space="preserve">(8), 1023–1039. </w:t>
          </w:r>
        </w:p>
        <w:p w14:paraId="13F8C905" w14:textId="6E1C79B8" w:rsidR="006C15C5" w:rsidRPr="000E0B92" w:rsidRDefault="006C15C5" w:rsidP="006C15C5">
          <w:pPr>
            <w:ind w:firstLine="0"/>
            <w:rPr>
              <w:rFonts w:ascii="Times New Roman" w:eastAsia="Times New Roman" w:hAnsi="Times New Roman" w:cs="Times New Roman"/>
            </w:rPr>
          </w:pPr>
          <w:r>
            <w:t>Huffman, A. M. (2013). Students at risk due to a lack of family cohesiveness: A rising need for</w:t>
          </w:r>
        </w:p>
        <w:p w14:paraId="4A4489FA" w14:textId="77777777" w:rsidR="006C15C5" w:rsidRDefault="006C15C5" w:rsidP="006C15C5">
          <w:pPr>
            <w:rPr>
              <w:i/>
              <w:iCs/>
            </w:rPr>
          </w:pPr>
          <w:r>
            <w:t xml:space="preserve"> social workers in schools. </w:t>
          </w:r>
          <w:r>
            <w:rPr>
              <w:i/>
              <w:iCs/>
            </w:rPr>
            <w:t>The Clearing House: A Journal of Educational Strategies,</w:t>
          </w:r>
        </w:p>
        <w:p w14:paraId="426E0866" w14:textId="744DDA24" w:rsidR="006C15C5" w:rsidRDefault="006C15C5" w:rsidP="006C15C5">
          <w:r>
            <w:rPr>
              <w:i/>
              <w:iCs/>
            </w:rPr>
            <w:t xml:space="preserve"> Issues and Ideas</w:t>
          </w:r>
          <w:r>
            <w:t xml:space="preserve">, </w:t>
          </w:r>
          <w:r>
            <w:rPr>
              <w:i/>
              <w:iCs/>
            </w:rPr>
            <w:t>86</w:t>
          </w:r>
          <w:r>
            <w:t>(1), 37-42.</w:t>
          </w:r>
        </w:p>
        <w:p w14:paraId="69B698A0" w14:textId="46EA7D8C" w:rsidR="00515F98" w:rsidRDefault="00515F98" w:rsidP="00515F98">
          <w:pPr>
            <w:ind w:firstLine="0"/>
            <w:rPr>
              <w:rFonts w:ascii="Times New Roman" w:hAnsi="Times New Roman" w:cs="Times New Roman"/>
            </w:rPr>
          </w:pPr>
          <w:bookmarkStart w:id="2" w:name="_Hlk4919169"/>
          <w:r>
            <w:rPr>
              <w:rFonts w:ascii="Times New Roman" w:hAnsi="Times New Roman"/>
            </w:rPr>
            <w:lastRenderedPageBreak/>
            <w:t>Kirst-Ashman, K. K., &amp; Hull, G. H. (2012)</w:t>
          </w:r>
          <w:bookmarkEnd w:id="2"/>
          <w:r>
            <w:rPr>
              <w:rFonts w:ascii="Times New Roman" w:hAnsi="Times New Roman"/>
            </w:rPr>
            <w:t xml:space="preserve">. </w:t>
          </w:r>
          <w:r>
            <w:rPr>
              <w:rFonts w:ascii="Times New Roman" w:hAnsi="Times New Roman"/>
              <w:i/>
            </w:rPr>
            <w:t>Understanding Generalist Practice</w:t>
          </w:r>
          <w:r>
            <w:rPr>
              <w:rFonts w:ascii="Times New Roman" w:hAnsi="Times New Roman"/>
            </w:rPr>
            <w:t>.</w:t>
          </w:r>
        </w:p>
        <w:p w14:paraId="1244FCF6" w14:textId="77777777" w:rsidR="006C15C5" w:rsidRPr="00963682" w:rsidRDefault="006C15C5" w:rsidP="006C15C5">
          <w:pPr>
            <w:ind w:firstLine="0"/>
            <w:rPr>
              <w:i/>
              <w:iCs/>
            </w:rPr>
          </w:pPr>
          <w:r w:rsidRPr="00963682">
            <w:t xml:space="preserve">Leyba, E. G. (2009). Tools to reduce overload in the school social worker role. </w:t>
          </w:r>
          <w:r w:rsidRPr="00963682">
            <w:rPr>
              <w:i/>
              <w:iCs/>
            </w:rPr>
            <w:t xml:space="preserve">Children &amp; </w:t>
          </w:r>
        </w:p>
        <w:p w14:paraId="7BA91CEA" w14:textId="77777777" w:rsidR="006C15C5" w:rsidRPr="00963682" w:rsidRDefault="006C15C5" w:rsidP="006C15C5">
          <w:pPr>
            <w:rPr>
              <w:rFonts w:ascii="Times New Roman" w:hAnsi="Times New Roman" w:cs="Times New Roman"/>
            </w:rPr>
          </w:pPr>
          <w:r w:rsidRPr="00963682">
            <w:rPr>
              <w:i/>
              <w:iCs/>
            </w:rPr>
            <w:t>Schools</w:t>
          </w:r>
          <w:r w:rsidRPr="00963682">
            <w:t xml:space="preserve">, </w:t>
          </w:r>
          <w:r w:rsidRPr="00963682">
            <w:rPr>
              <w:i/>
              <w:iCs/>
            </w:rPr>
            <w:t>31</w:t>
          </w:r>
          <w:r w:rsidRPr="00963682">
            <w:t>(4), 219-228.</w:t>
          </w:r>
        </w:p>
        <w:p w14:paraId="4323B33D" w14:textId="77777777" w:rsidR="000E0B92" w:rsidRPr="005C643F" w:rsidRDefault="000E0B92" w:rsidP="000E0B92">
          <w:pPr>
            <w:ind w:firstLine="0"/>
            <w:rPr>
              <w:rFonts w:ascii="Times New Roman" w:eastAsia="SimSun" w:hAnsi="Times New Roman" w:cs="Times New Roman"/>
              <w:color w:val="auto"/>
              <w:kern w:val="24"/>
            </w:rPr>
          </w:pPr>
          <w:r w:rsidRPr="005C643F">
            <w:rPr>
              <w:rFonts w:ascii="Times New Roman" w:eastAsia="SimSun" w:hAnsi="Times New Roman" w:cs="Times New Roman"/>
              <w:color w:val="auto"/>
              <w:kern w:val="24"/>
            </w:rPr>
            <w:t xml:space="preserve">McLean, K. C., Syed, M., Yoder, A., &amp; Greenhoot, A. F. (2016). The role of domain content in </w:t>
          </w:r>
        </w:p>
        <w:p w14:paraId="4BA0054C" w14:textId="77777777" w:rsidR="000E0B92" w:rsidRPr="005C643F" w:rsidRDefault="000E0B92" w:rsidP="000E0B92">
          <w:pPr>
            <w:rPr>
              <w:rFonts w:ascii="Times New Roman" w:eastAsia="SimSun" w:hAnsi="Times New Roman" w:cs="Times New Roman"/>
              <w:color w:val="auto"/>
              <w:kern w:val="24"/>
            </w:rPr>
          </w:pPr>
          <w:r w:rsidRPr="005C643F">
            <w:rPr>
              <w:rFonts w:ascii="Times New Roman" w:eastAsia="SimSun" w:hAnsi="Times New Roman" w:cs="Times New Roman"/>
              <w:color w:val="auto"/>
              <w:kern w:val="24"/>
            </w:rPr>
            <w:t xml:space="preserve">understanding identity development processes. </w:t>
          </w:r>
          <w:r w:rsidRPr="005C643F">
            <w:rPr>
              <w:rFonts w:ascii="Times New Roman" w:eastAsia="SimSun" w:hAnsi="Times New Roman" w:cs="Times New Roman"/>
              <w:i/>
              <w:iCs/>
              <w:color w:val="auto"/>
              <w:kern w:val="24"/>
            </w:rPr>
            <w:t>Journal of Research on Adolescence</w:t>
          </w:r>
          <w:r w:rsidRPr="005C643F">
            <w:rPr>
              <w:rFonts w:ascii="Times New Roman" w:eastAsia="SimSun" w:hAnsi="Times New Roman" w:cs="Times New Roman"/>
              <w:color w:val="auto"/>
              <w:kern w:val="24"/>
            </w:rPr>
            <w:t xml:space="preserve">, </w:t>
          </w:r>
        </w:p>
        <w:p w14:paraId="54F82227" w14:textId="77777777" w:rsidR="000E0B92" w:rsidRPr="005C643F" w:rsidRDefault="000E0B92" w:rsidP="000E0B92">
          <w:pPr>
            <w:ind w:left="720" w:firstLine="0"/>
            <w:rPr>
              <w:rFonts w:ascii="Times New Roman" w:eastAsia="SimSun" w:hAnsi="Times New Roman" w:cs="Times New Roman"/>
              <w:color w:val="auto"/>
              <w:kern w:val="24"/>
            </w:rPr>
          </w:pPr>
          <w:r w:rsidRPr="005C643F">
            <w:rPr>
              <w:rFonts w:ascii="Times New Roman" w:eastAsia="SimSun" w:hAnsi="Times New Roman" w:cs="Times New Roman"/>
              <w:i/>
              <w:iCs/>
              <w:color w:val="auto"/>
              <w:kern w:val="24"/>
            </w:rPr>
            <w:t>26</w:t>
          </w:r>
          <w:r w:rsidRPr="005C643F">
            <w:rPr>
              <w:rFonts w:ascii="Times New Roman" w:eastAsia="SimSun" w:hAnsi="Times New Roman" w:cs="Times New Roman"/>
              <w:color w:val="auto"/>
              <w:kern w:val="24"/>
            </w:rPr>
            <w:t>(1), 60-75.</w:t>
          </w:r>
        </w:p>
        <w:p w14:paraId="21C73C03" w14:textId="77777777" w:rsidR="006C15C5" w:rsidRPr="00963682" w:rsidRDefault="006C15C5" w:rsidP="006C15C5">
          <w:pPr>
            <w:ind w:firstLine="0"/>
            <w:rPr>
              <w:rFonts w:ascii="Times New Roman" w:hAnsi="Times New Roman" w:cs="Times New Roman"/>
            </w:rPr>
          </w:pPr>
          <w:r w:rsidRPr="00963682">
            <w:rPr>
              <w:rFonts w:ascii="Times New Roman" w:hAnsi="Times New Roman" w:cs="Times New Roman"/>
            </w:rPr>
            <w:t xml:space="preserve">Mumm, A. M., &amp; Bye, L. (2011). Certification of school social workers and curriculum content </w:t>
          </w:r>
        </w:p>
        <w:p w14:paraId="7356146E" w14:textId="77777777" w:rsidR="006C15C5" w:rsidRPr="00963682" w:rsidRDefault="006C15C5" w:rsidP="006C15C5">
          <w:pPr>
            <w:rPr>
              <w:rFonts w:ascii="Times New Roman" w:hAnsi="Times New Roman" w:cs="Times New Roman"/>
            </w:rPr>
          </w:pPr>
          <w:r w:rsidRPr="00963682">
            <w:rPr>
              <w:rFonts w:ascii="Times New Roman" w:hAnsi="Times New Roman" w:cs="Times New Roman"/>
            </w:rPr>
            <w:t xml:space="preserve">of programs offering training in school social work. </w:t>
          </w:r>
          <w:r w:rsidRPr="00963682">
            <w:rPr>
              <w:rFonts w:ascii="Times New Roman" w:hAnsi="Times New Roman" w:cs="Times New Roman"/>
              <w:i/>
              <w:iCs/>
            </w:rPr>
            <w:t>Children &amp; Schools</w:t>
          </w:r>
          <w:r w:rsidRPr="00963682">
            <w:rPr>
              <w:rFonts w:ascii="Times New Roman" w:hAnsi="Times New Roman" w:cs="Times New Roman"/>
            </w:rPr>
            <w:t xml:space="preserve">, </w:t>
          </w:r>
          <w:r w:rsidRPr="00963682">
            <w:rPr>
              <w:rFonts w:ascii="Times New Roman" w:hAnsi="Times New Roman" w:cs="Times New Roman"/>
              <w:i/>
              <w:iCs/>
            </w:rPr>
            <w:t>33</w:t>
          </w:r>
          <w:r w:rsidRPr="00963682">
            <w:rPr>
              <w:rFonts w:ascii="Times New Roman" w:hAnsi="Times New Roman" w:cs="Times New Roman"/>
            </w:rPr>
            <w:t xml:space="preserve">(1), 17–24. </w:t>
          </w:r>
        </w:p>
        <w:p w14:paraId="1B45282E" w14:textId="77777777" w:rsidR="000E0B92" w:rsidRDefault="000E0B92" w:rsidP="000E0B92">
          <w:pPr>
            <w:ind w:firstLine="0"/>
            <w:rPr>
              <w:i/>
              <w:iCs/>
            </w:rPr>
          </w:pPr>
          <w:r w:rsidRPr="000E0B92">
            <w:t>National Association of Social Workers. (</w:t>
          </w:r>
          <w:r>
            <w:t>2017</w:t>
          </w:r>
          <w:r w:rsidRPr="000E0B92">
            <w:t xml:space="preserve">).  </w:t>
          </w:r>
          <w:r w:rsidRPr="000E0B92">
            <w:rPr>
              <w:i/>
              <w:iCs/>
            </w:rPr>
            <w:t>Code of ethics of the National Association of</w:t>
          </w:r>
        </w:p>
        <w:p w14:paraId="6AE20659" w14:textId="7C1A6297" w:rsidR="000E0B92" w:rsidRPr="000E0B92" w:rsidRDefault="000E0B92" w:rsidP="000E0B92">
          <w:r w:rsidRPr="000E0B92">
            <w:rPr>
              <w:i/>
              <w:iCs/>
            </w:rPr>
            <w:t xml:space="preserve"> Social Workers</w:t>
          </w:r>
          <w:r w:rsidRPr="000E0B92">
            <w:t xml:space="preserve">.  Washington, DC.  NASW Press. </w:t>
          </w:r>
        </w:p>
        <w:p w14:paraId="485ABBE4" w14:textId="77777777" w:rsidR="006C15C5" w:rsidRPr="00963682" w:rsidRDefault="006C15C5" w:rsidP="006C15C5">
          <w:pPr>
            <w:ind w:firstLine="0"/>
            <w:rPr>
              <w:rFonts w:ascii="Times New Roman" w:hAnsi="Times New Roman" w:cs="Times New Roman"/>
            </w:rPr>
          </w:pPr>
          <w:r w:rsidRPr="00963682">
            <w:rPr>
              <w:rFonts w:ascii="Times New Roman" w:hAnsi="Times New Roman" w:cs="Times New Roman"/>
            </w:rPr>
            <w:t xml:space="preserve">Phillippo, K. L., Kelly, M. S., Shayman, E., &amp; Frey, A. (2017). School social worker practice </w:t>
          </w:r>
        </w:p>
        <w:p w14:paraId="10C855C2" w14:textId="05E63013" w:rsidR="005C643F" w:rsidRPr="000E0B92" w:rsidRDefault="006C15C5" w:rsidP="000E0B92">
          <w:pPr>
            <w:ind w:left="720" w:firstLine="0"/>
            <w:rPr>
              <w:rFonts w:ascii="Times New Roman" w:hAnsi="Times New Roman" w:cs="Times New Roman"/>
            </w:rPr>
          </w:pPr>
          <w:r w:rsidRPr="00963682">
            <w:rPr>
              <w:rFonts w:ascii="Times New Roman" w:hAnsi="Times New Roman" w:cs="Times New Roman"/>
            </w:rPr>
            <w:t xml:space="preserve">decisions: The impact of professional models, training, and school context. </w:t>
          </w:r>
          <w:r w:rsidRPr="00963682">
            <w:rPr>
              <w:rFonts w:ascii="Times New Roman" w:hAnsi="Times New Roman" w:cs="Times New Roman"/>
              <w:i/>
              <w:iCs/>
            </w:rPr>
            <w:t>Families in Society: The Journal of Contemporary Social Services</w:t>
          </w:r>
          <w:r w:rsidRPr="00963682">
            <w:rPr>
              <w:rFonts w:ascii="Times New Roman" w:hAnsi="Times New Roman" w:cs="Times New Roman"/>
            </w:rPr>
            <w:t xml:space="preserve">, </w:t>
          </w:r>
          <w:r w:rsidRPr="00963682">
            <w:rPr>
              <w:rFonts w:ascii="Times New Roman" w:hAnsi="Times New Roman" w:cs="Times New Roman"/>
              <w:i/>
              <w:iCs/>
            </w:rPr>
            <w:t>98</w:t>
          </w:r>
          <w:r w:rsidRPr="00963682">
            <w:rPr>
              <w:rFonts w:ascii="Times New Roman" w:hAnsi="Times New Roman" w:cs="Times New Roman"/>
            </w:rPr>
            <w:t xml:space="preserve">(4), 275–283. </w:t>
          </w:r>
          <w:r w:rsidRPr="00963682">
            <w:rPr>
              <w:rFonts w:ascii="Times New Roman" w:hAnsi="Times New Roman" w:cs="Times New Roman"/>
              <w:shd w:val="clear" w:color="auto" w:fill="FFFFFF"/>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14"/>
          </w:tblGrid>
          <w:tr w:rsidR="005C643F" w:rsidRPr="005C643F" w14:paraId="2DF878DD" w14:textId="77777777" w:rsidTr="00B64938">
            <w:trPr>
              <w:tblCellSpacing w:w="15" w:type="dxa"/>
            </w:trPr>
            <w:tc>
              <w:tcPr>
                <w:tcW w:w="0" w:type="auto"/>
                <w:vAlign w:val="center"/>
                <w:hideMark/>
              </w:tcPr>
              <w:p w14:paraId="708EBAA8" w14:textId="77777777" w:rsidR="005C643F" w:rsidRPr="005C643F" w:rsidRDefault="005C643F" w:rsidP="005C643F">
                <w:pPr>
                  <w:spacing w:line="240" w:lineRule="auto"/>
                  <w:ind w:firstLine="0"/>
                  <w:rPr>
                    <w:rFonts w:ascii="Times New Roman" w:eastAsia="Times New Roman" w:hAnsi="Times New Roman" w:cs="Times New Roman"/>
                    <w:color w:val="auto"/>
                    <w:lang w:eastAsia="en-US"/>
                  </w:rPr>
                </w:pPr>
              </w:p>
              <w:p w14:paraId="2E9BAE4D" w14:textId="77777777" w:rsidR="005C643F" w:rsidRPr="005C643F" w:rsidRDefault="005C643F" w:rsidP="005C643F">
                <w:pPr>
                  <w:spacing w:line="240" w:lineRule="auto"/>
                  <w:ind w:firstLine="0"/>
                  <w:rPr>
                    <w:rFonts w:ascii="Times New Roman" w:eastAsia="Times New Roman" w:hAnsi="Times New Roman" w:cs="Times New Roman"/>
                    <w:color w:val="auto"/>
                    <w:lang w:eastAsia="en-US"/>
                  </w:rPr>
                </w:pPr>
              </w:p>
            </w:tc>
            <w:tc>
              <w:tcPr>
                <w:tcW w:w="0" w:type="auto"/>
                <w:vAlign w:val="center"/>
                <w:hideMark/>
              </w:tcPr>
              <w:p w14:paraId="257A8FC6" w14:textId="77777777" w:rsidR="005C643F" w:rsidRPr="005C643F" w:rsidRDefault="005C643F" w:rsidP="005C643F">
                <w:pPr>
                  <w:spacing w:line="240" w:lineRule="auto"/>
                  <w:ind w:firstLine="0"/>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 xml:space="preserve">Quinn, K., &amp; Dickson-Gomez, J. (2016). Homonegativity, Religiosity, and the Intersecting </w:t>
                </w:r>
              </w:p>
              <w:p w14:paraId="69EA6390" w14:textId="77777777" w:rsidR="005C643F" w:rsidRPr="005C643F" w:rsidRDefault="005C643F" w:rsidP="005C643F">
                <w:pPr>
                  <w:spacing w:line="240" w:lineRule="auto"/>
                  <w:ind w:firstLine="0"/>
                  <w:rPr>
                    <w:rFonts w:ascii="Times New Roman" w:eastAsia="Times New Roman" w:hAnsi="Times New Roman" w:cs="Times New Roman"/>
                    <w:color w:val="auto"/>
                    <w:lang w:eastAsia="en-US"/>
                  </w:rPr>
                </w:pPr>
              </w:p>
              <w:p w14:paraId="5FFA73D6" w14:textId="77777777" w:rsidR="005C643F" w:rsidRPr="005C643F" w:rsidRDefault="005C643F" w:rsidP="005C643F">
                <w:pPr>
                  <w:spacing w:line="240" w:lineRule="auto"/>
                  <w:ind w:firstLine="0"/>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 xml:space="preserve">          Identities of Young Black Men Who Have Sex with Men. </w:t>
                </w:r>
                <w:r w:rsidRPr="005C643F">
                  <w:rPr>
                    <w:rFonts w:ascii="Times New Roman" w:eastAsia="Times New Roman" w:hAnsi="Times New Roman" w:cs="Times New Roman"/>
                    <w:i/>
                    <w:iCs/>
                    <w:color w:val="auto"/>
                    <w:lang w:eastAsia="en-US"/>
                  </w:rPr>
                  <w:t>AIDS and behavior</w:t>
                </w:r>
                <w:r w:rsidRPr="005C643F">
                  <w:rPr>
                    <w:rFonts w:ascii="Times New Roman" w:eastAsia="Times New Roman" w:hAnsi="Times New Roman" w:cs="Times New Roman"/>
                    <w:color w:val="auto"/>
                    <w:lang w:eastAsia="en-US"/>
                  </w:rPr>
                  <w:t xml:space="preserve">, </w:t>
                </w:r>
                <w:r w:rsidRPr="005C643F">
                  <w:rPr>
                    <w:rFonts w:ascii="Times New Roman" w:eastAsia="Times New Roman" w:hAnsi="Times New Roman" w:cs="Times New Roman"/>
                    <w:i/>
                    <w:iCs/>
                    <w:color w:val="auto"/>
                    <w:lang w:eastAsia="en-US"/>
                  </w:rPr>
                  <w:t>20</w:t>
                </w:r>
                <w:r w:rsidRPr="005C643F">
                  <w:rPr>
                    <w:rFonts w:ascii="Times New Roman" w:eastAsia="Times New Roman" w:hAnsi="Times New Roman" w:cs="Times New Roman"/>
                    <w:color w:val="auto"/>
                    <w:lang w:eastAsia="en-US"/>
                  </w:rPr>
                  <w:t>(1), 51-</w:t>
                </w:r>
              </w:p>
              <w:p w14:paraId="263AC17E" w14:textId="77777777" w:rsidR="005C643F" w:rsidRPr="005C643F" w:rsidRDefault="005C643F" w:rsidP="005C643F">
                <w:pPr>
                  <w:spacing w:line="240" w:lineRule="auto"/>
                  <w:ind w:firstLine="0"/>
                  <w:rPr>
                    <w:rFonts w:ascii="Times New Roman" w:eastAsia="Times New Roman" w:hAnsi="Times New Roman" w:cs="Times New Roman"/>
                    <w:color w:val="auto"/>
                    <w:lang w:eastAsia="en-US"/>
                  </w:rPr>
                </w:pPr>
              </w:p>
              <w:p w14:paraId="0EAA151B" w14:textId="6ACEF8C7" w:rsidR="005C643F" w:rsidRPr="005C643F" w:rsidRDefault="005C643F" w:rsidP="005C643F">
                <w:pPr>
                  <w:spacing w:line="240" w:lineRule="auto"/>
                  <w:ind w:firstLine="0"/>
                  <w:rPr>
                    <w:rFonts w:ascii="Times New Roman" w:eastAsia="Times New Roman" w:hAnsi="Times New Roman" w:cs="Times New Roman"/>
                    <w:color w:val="auto"/>
                    <w:lang w:eastAsia="en-US"/>
                  </w:rPr>
                </w:pPr>
                <w:r w:rsidRPr="005C643F">
                  <w:rPr>
                    <w:rFonts w:ascii="Times New Roman" w:eastAsia="Times New Roman" w:hAnsi="Times New Roman" w:cs="Times New Roman"/>
                    <w:color w:val="auto"/>
                    <w:lang w:eastAsia="en-US"/>
                  </w:rPr>
                  <w:t xml:space="preserve">           64. </w:t>
                </w:r>
              </w:p>
            </w:tc>
          </w:tr>
          <w:tr w:rsidR="005C643F" w:rsidRPr="005C643F" w14:paraId="4931E788" w14:textId="77777777" w:rsidTr="00B64938">
            <w:trPr>
              <w:tblCellSpacing w:w="15" w:type="dxa"/>
            </w:trPr>
            <w:tc>
              <w:tcPr>
                <w:tcW w:w="0" w:type="auto"/>
                <w:vAlign w:val="center"/>
              </w:tcPr>
              <w:p w14:paraId="304177C6" w14:textId="77777777" w:rsidR="005C643F" w:rsidRPr="005C643F" w:rsidRDefault="005C643F" w:rsidP="005C643F">
                <w:pPr>
                  <w:spacing w:line="240" w:lineRule="auto"/>
                  <w:ind w:firstLine="0"/>
                  <w:rPr>
                    <w:rFonts w:ascii="Times New Roman" w:eastAsia="Times New Roman" w:hAnsi="Times New Roman" w:cs="Times New Roman"/>
                    <w:color w:val="auto"/>
                    <w:lang w:eastAsia="en-US"/>
                  </w:rPr>
                </w:pPr>
              </w:p>
            </w:tc>
            <w:tc>
              <w:tcPr>
                <w:tcW w:w="0" w:type="auto"/>
                <w:vAlign w:val="center"/>
              </w:tcPr>
              <w:p w14:paraId="5A9CB754" w14:textId="77777777" w:rsidR="005C643F" w:rsidRPr="005C643F" w:rsidRDefault="005C643F" w:rsidP="005C643F">
                <w:pPr>
                  <w:spacing w:line="240" w:lineRule="auto"/>
                  <w:ind w:firstLine="0"/>
                  <w:rPr>
                    <w:rFonts w:ascii="Times New Roman" w:eastAsia="Times New Roman" w:hAnsi="Times New Roman" w:cs="Times New Roman"/>
                    <w:color w:val="auto"/>
                    <w:lang w:eastAsia="en-US"/>
                  </w:rPr>
                </w:pPr>
              </w:p>
            </w:tc>
          </w:tr>
        </w:tbl>
        <w:p w14:paraId="02548EBD" w14:textId="77777777" w:rsidR="005C643F" w:rsidRPr="005C643F" w:rsidRDefault="005C643F" w:rsidP="005C643F">
          <w:pPr>
            <w:ind w:firstLine="0"/>
            <w:rPr>
              <w:rFonts w:ascii="Times New Roman" w:eastAsia="SimSun" w:hAnsi="Times New Roman" w:cs="Times New Roman"/>
              <w:color w:val="auto"/>
              <w:kern w:val="24"/>
            </w:rPr>
          </w:pPr>
          <w:r w:rsidRPr="005C643F">
            <w:rPr>
              <w:rFonts w:ascii="Times New Roman" w:eastAsia="SimSun" w:hAnsi="Times New Roman" w:cs="Times New Roman"/>
              <w:color w:val="auto"/>
              <w:kern w:val="24"/>
            </w:rPr>
            <w:t xml:space="preserve">Roy, V., &amp; Pullen-Sansfacon, A. (2016). Promoting individual and social changes: A hybrid </w:t>
          </w:r>
        </w:p>
        <w:p w14:paraId="00F4A668" w14:textId="77777777" w:rsidR="005C643F" w:rsidRPr="005C643F" w:rsidRDefault="005C643F" w:rsidP="005C643F">
          <w:pPr>
            <w:rPr>
              <w:rFonts w:ascii="Times New Roman" w:eastAsia="SimSun" w:hAnsi="Times New Roman" w:cs="Times New Roman"/>
              <w:color w:val="auto"/>
              <w:kern w:val="24"/>
            </w:rPr>
          </w:pPr>
          <w:r w:rsidRPr="005C643F">
            <w:rPr>
              <w:rFonts w:ascii="Times New Roman" w:eastAsia="SimSun" w:hAnsi="Times New Roman" w:cs="Times New Roman"/>
              <w:color w:val="auto"/>
              <w:kern w:val="24"/>
            </w:rPr>
            <w:t xml:space="preserve">model of social work with groups. </w:t>
          </w:r>
          <w:r w:rsidRPr="005C643F">
            <w:rPr>
              <w:rFonts w:ascii="Times New Roman" w:eastAsia="SimSun" w:hAnsi="Times New Roman" w:cs="Times New Roman"/>
              <w:i/>
              <w:iCs/>
              <w:color w:val="auto"/>
              <w:kern w:val="24"/>
            </w:rPr>
            <w:t>Social Work With Groups</w:t>
          </w:r>
          <w:r w:rsidRPr="005C643F">
            <w:rPr>
              <w:rFonts w:ascii="Times New Roman" w:eastAsia="SimSun" w:hAnsi="Times New Roman" w:cs="Times New Roman"/>
              <w:color w:val="auto"/>
              <w:kern w:val="24"/>
            </w:rPr>
            <w:t xml:space="preserve">, </w:t>
          </w:r>
          <w:r w:rsidRPr="005C643F">
            <w:rPr>
              <w:rFonts w:ascii="Times New Roman" w:eastAsia="SimSun" w:hAnsi="Times New Roman" w:cs="Times New Roman"/>
              <w:i/>
              <w:iCs/>
              <w:color w:val="auto"/>
              <w:kern w:val="24"/>
            </w:rPr>
            <w:t>39</w:t>
          </w:r>
          <w:r w:rsidRPr="005C643F">
            <w:rPr>
              <w:rFonts w:ascii="Times New Roman" w:eastAsia="SimSun" w:hAnsi="Times New Roman" w:cs="Times New Roman"/>
              <w:color w:val="auto"/>
              <w:kern w:val="24"/>
            </w:rPr>
            <w:t xml:space="preserve">(1), 4–20. </w:t>
          </w:r>
        </w:p>
        <w:p w14:paraId="4F3BDBC0" w14:textId="2D49DE69" w:rsidR="000E0B92" w:rsidRPr="00963682" w:rsidRDefault="000E0B92" w:rsidP="000E0B92">
          <w:pPr>
            <w:ind w:firstLine="0"/>
            <w:rPr>
              <w:rFonts w:ascii="Times New Roman" w:hAnsi="Times New Roman" w:cs="Times New Roman"/>
              <w:shd w:val="clear" w:color="auto" w:fill="FFFFFF"/>
            </w:rPr>
          </w:pPr>
          <w:r w:rsidRPr="00963682">
            <w:rPr>
              <w:rFonts w:ascii="Times New Roman" w:hAnsi="Times New Roman" w:cs="Times New Roman"/>
              <w:shd w:val="clear" w:color="auto" w:fill="FFFFFF"/>
            </w:rPr>
            <w:t xml:space="preserve">Sabatino, C. A., Alvarez, M. E., &amp; Anderson-Ketchmark, C. (2011). "Highly Qualified" School </w:t>
          </w:r>
        </w:p>
        <w:p w14:paraId="2D1D9569" w14:textId="77777777" w:rsidR="000E0B92" w:rsidRDefault="000E0B92" w:rsidP="000E0B92">
          <w:pPr>
            <w:rPr>
              <w:rFonts w:ascii="Times New Roman" w:hAnsi="Times New Roman" w:cs="Times New Roman"/>
              <w:shd w:val="clear" w:color="auto" w:fill="FFFFFF"/>
            </w:rPr>
          </w:pPr>
          <w:r w:rsidRPr="00963682">
            <w:rPr>
              <w:rFonts w:ascii="Times New Roman" w:hAnsi="Times New Roman" w:cs="Times New Roman"/>
              <w:shd w:val="clear" w:color="auto" w:fill="FFFFFF"/>
            </w:rPr>
            <w:t xml:space="preserve">Social Workers. </w:t>
          </w:r>
          <w:r w:rsidRPr="00963682">
            <w:rPr>
              <w:rFonts w:ascii="Times New Roman" w:hAnsi="Times New Roman" w:cs="Times New Roman"/>
              <w:i/>
              <w:iCs/>
            </w:rPr>
            <w:t>Children &amp; Schools,</w:t>
          </w:r>
          <w:r w:rsidRPr="00963682">
            <w:rPr>
              <w:rFonts w:ascii="Times New Roman" w:hAnsi="Times New Roman" w:cs="Times New Roman"/>
              <w:shd w:val="clear" w:color="auto" w:fill="FFFFFF"/>
            </w:rPr>
            <w:t xml:space="preserve"> </w:t>
          </w:r>
          <w:r w:rsidRPr="00963682">
            <w:rPr>
              <w:rFonts w:ascii="Times New Roman" w:hAnsi="Times New Roman" w:cs="Times New Roman"/>
              <w:i/>
              <w:iCs/>
            </w:rPr>
            <w:t>33</w:t>
          </w:r>
          <w:r w:rsidRPr="00963682">
            <w:rPr>
              <w:rFonts w:ascii="Times New Roman" w:hAnsi="Times New Roman" w:cs="Times New Roman"/>
              <w:shd w:val="clear" w:color="auto" w:fill="FFFFFF"/>
            </w:rPr>
            <w:t>(3), 189-192.</w:t>
          </w:r>
        </w:p>
        <w:p w14:paraId="44A08AAC" w14:textId="747E5206" w:rsidR="005C643F" w:rsidRPr="005C643F" w:rsidRDefault="000E0B92" w:rsidP="000E0B92">
          <w:pPr>
            <w:ind w:firstLine="0"/>
            <w:rPr>
              <w:rFonts w:ascii="Times New Roman" w:eastAsia="SimSun" w:hAnsi="Times New Roman" w:cs="Times New Roman"/>
              <w:color w:val="auto"/>
              <w:kern w:val="24"/>
            </w:rPr>
          </w:pPr>
          <w:r w:rsidRPr="00963682">
            <w:rPr>
              <w:rFonts w:ascii="Times New Roman" w:hAnsi="Times New Roman" w:cs="Times New Roman"/>
              <w:shd w:val="clear" w:color="auto" w:fill="FFFFFF"/>
            </w:rPr>
            <w:t xml:space="preserve"> </w:t>
          </w:r>
          <w:r w:rsidR="005C643F" w:rsidRPr="005C643F">
            <w:rPr>
              <w:rFonts w:ascii="Times New Roman" w:eastAsia="SimSun" w:hAnsi="Times New Roman" w:cs="Times New Roman"/>
              <w:color w:val="auto"/>
              <w:kern w:val="24"/>
            </w:rPr>
            <w:t xml:space="preserve">Sokol, J. T. (2009). Identity development throughout the lifetime: An examination of Eriksonian </w:t>
          </w:r>
        </w:p>
        <w:p w14:paraId="5DF4BD5F" w14:textId="77777777" w:rsidR="005C643F" w:rsidRPr="005C643F" w:rsidRDefault="005C643F" w:rsidP="000E0B92">
          <w:pPr>
            <w:rPr>
              <w:rFonts w:ascii="Times New Roman" w:eastAsia="SimSun" w:hAnsi="Times New Roman" w:cs="Times New Roman"/>
              <w:color w:val="auto"/>
              <w:kern w:val="24"/>
            </w:rPr>
          </w:pPr>
          <w:r w:rsidRPr="005C643F">
            <w:rPr>
              <w:rFonts w:ascii="Times New Roman" w:eastAsia="SimSun" w:hAnsi="Times New Roman" w:cs="Times New Roman"/>
              <w:color w:val="auto"/>
              <w:kern w:val="24"/>
            </w:rPr>
            <w:t xml:space="preserve">theory. </w:t>
          </w:r>
          <w:r w:rsidRPr="005C643F">
            <w:rPr>
              <w:rFonts w:ascii="Times New Roman" w:eastAsia="SimSun" w:hAnsi="Times New Roman" w:cs="Times New Roman"/>
              <w:i/>
              <w:iCs/>
              <w:color w:val="auto"/>
              <w:kern w:val="24"/>
            </w:rPr>
            <w:t>Graduate Journal of Counseling Psychology</w:t>
          </w:r>
          <w:r w:rsidRPr="005C643F">
            <w:rPr>
              <w:rFonts w:ascii="Times New Roman" w:eastAsia="SimSun" w:hAnsi="Times New Roman" w:cs="Times New Roman"/>
              <w:color w:val="auto"/>
              <w:kern w:val="24"/>
            </w:rPr>
            <w:t xml:space="preserve">, </w:t>
          </w:r>
          <w:r w:rsidRPr="005C643F">
            <w:rPr>
              <w:rFonts w:ascii="Times New Roman" w:eastAsia="SimSun" w:hAnsi="Times New Roman" w:cs="Times New Roman"/>
              <w:i/>
              <w:iCs/>
              <w:color w:val="auto"/>
              <w:kern w:val="24"/>
            </w:rPr>
            <w:t>1</w:t>
          </w:r>
          <w:r w:rsidRPr="005C643F">
            <w:rPr>
              <w:rFonts w:ascii="Times New Roman" w:eastAsia="SimSun" w:hAnsi="Times New Roman" w:cs="Times New Roman"/>
              <w:color w:val="auto"/>
              <w:kern w:val="24"/>
            </w:rPr>
            <w:t>(2), 14.</w:t>
          </w:r>
        </w:p>
        <w:p w14:paraId="06AE5F3E" w14:textId="77777777" w:rsidR="001B1446" w:rsidRPr="007037E8" w:rsidRDefault="001B1446" w:rsidP="001B1446">
          <w:pPr>
            <w:spacing w:line="240" w:lineRule="auto"/>
            <w:rPr>
              <w:rFonts w:ascii="Times New Roman" w:hAnsi="Times New Roman" w:cs="Times New Roman"/>
            </w:rPr>
          </w:pPr>
        </w:p>
        <w:p w14:paraId="1081FD6B" w14:textId="77777777" w:rsidR="001B1446" w:rsidRPr="007037E8" w:rsidRDefault="001B1446" w:rsidP="001B1446">
          <w:pPr>
            <w:spacing w:line="240" w:lineRule="auto"/>
            <w:rPr>
              <w:rFonts w:ascii="Times New Roman" w:hAnsi="Times New Roman" w:cs="Times New Roman"/>
            </w:rPr>
          </w:pPr>
        </w:p>
        <w:p w14:paraId="65E3AE56" w14:textId="485C5878" w:rsidR="001B1446" w:rsidRPr="007037E8" w:rsidRDefault="001B1446" w:rsidP="001B1446">
          <w:pPr>
            <w:spacing w:line="240" w:lineRule="auto"/>
            <w:ind w:firstLine="0"/>
            <w:rPr>
              <w:rFonts w:ascii="Times New Roman" w:eastAsia="Times New Roman" w:hAnsi="Times New Roman" w:cs="Times New Roman"/>
            </w:rPr>
          </w:pPr>
          <w:r w:rsidRPr="007037E8">
            <w:rPr>
              <w:rFonts w:ascii="Times New Roman" w:eastAsia="Times New Roman" w:hAnsi="Times New Roman" w:cs="Times New Roman"/>
              <w:i/>
              <w:iCs/>
            </w:rPr>
            <w:lastRenderedPageBreak/>
            <w:t xml:space="preserve"> </w:t>
          </w:r>
        </w:p>
        <w:p w14:paraId="6AA4097C" w14:textId="77777777" w:rsidR="001B1446" w:rsidRPr="007037E8" w:rsidRDefault="001B1446" w:rsidP="001B1446">
          <w:pPr>
            <w:spacing w:line="240" w:lineRule="auto"/>
            <w:rPr>
              <w:rFonts w:ascii="Times New Roman" w:eastAsia="Times New Roman" w:hAnsi="Times New Roman" w:cs="Times New Roman"/>
            </w:rPr>
          </w:pPr>
        </w:p>
        <w:p w14:paraId="320CB7A2" w14:textId="77777777" w:rsidR="001B1446" w:rsidRPr="007037E8" w:rsidRDefault="001B1446" w:rsidP="001B1446">
          <w:pPr>
            <w:spacing w:line="240" w:lineRule="auto"/>
            <w:ind w:firstLine="0"/>
            <w:rPr>
              <w:rFonts w:ascii="Times New Roman" w:hAnsi="Times New Roman" w:cs="Times New Roman"/>
            </w:rPr>
          </w:pPr>
          <w:r w:rsidRPr="007037E8">
            <w:rPr>
              <w:rFonts w:ascii="Times New Roman" w:hAnsi="Times New Roman" w:cs="Times New Roman"/>
            </w:rPr>
            <w:t xml:space="preserve">School District of Philadelphia. (2017). Extracurricular Activities. Retrieved from </w:t>
          </w:r>
        </w:p>
        <w:p w14:paraId="2CED96AC" w14:textId="77777777" w:rsidR="001B1446" w:rsidRPr="007037E8" w:rsidRDefault="001B1446" w:rsidP="001B1446">
          <w:pPr>
            <w:spacing w:line="240" w:lineRule="auto"/>
            <w:rPr>
              <w:rFonts w:ascii="Times New Roman" w:hAnsi="Times New Roman" w:cs="Times New Roman"/>
            </w:rPr>
          </w:pPr>
        </w:p>
        <w:p w14:paraId="31BA0FA3" w14:textId="77777777" w:rsidR="001B1446" w:rsidRPr="007037E8" w:rsidRDefault="0068689B" w:rsidP="001B1446">
          <w:pPr>
            <w:spacing w:line="240" w:lineRule="auto"/>
            <w:rPr>
              <w:rFonts w:ascii="Times New Roman" w:hAnsi="Times New Roman" w:cs="Times New Roman"/>
            </w:rPr>
          </w:pPr>
          <w:hyperlink r:id="rId10" w:history="1">
            <w:r w:rsidR="001B1446" w:rsidRPr="007037E8">
              <w:rPr>
                <w:rStyle w:val="Hyperlink"/>
                <w:rFonts w:ascii="Times New Roman" w:hAnsi="Times New Roman" w:cs="Times New Roman"/>
              </w:rPr>
              <w:t>https://www.philasd.org/schoolboard/wp-content/uploads/sites/884/2017/07/122-</w:t>
            </w:r>
          </w:hyperlink>
        </w:p>
        <w:p w14:paraId="49F6C12C" w14:textId="77777777" w:rsidR="001B1446" w:rsidRPr="007037E8" w:rsidRDefault="001B1446" w:rsidP="001B1446">
          <w:pPr>
            <w:spacing w:line="240" w:lineRule="auto"/>
            <w:rPr>
              <w:rFonts w:ascii="Times New Roman" w:hAnsi="Times New Roman" w:cs="Times New Roman"/>
            </w:rPr>
          </w:pPr>
        </w:p>
        <w:p w14:paraId="3CAE0892" w14:textId="4B35F306" w:rsidR="000E0B92" w:rsidRDefault="001B1446" w:rsidP="000E0B92">
          <w:pPr>
            <w:spacing w:line="240" w:lineRule="auto"/>
            <w:rPr>
              <w:rFonts w:ascii="Times New Roman" w:eastAsia="Times New Roman" w:hAnsi="Times New Roman" w:cs="Times New Roman"/>
            </w:rPr>
          </w:pPr>
          <w:r w:rsidRPr="007037E8">
            <w:rPr>
              <w:rFonts w:ascii="Times New Roman" w:hAnsi="Times New Roman" w:cs="Times New Roman"/>
            </w:rPr>
            <w:t>Extracurricular-Activities.pdf</w:t>
          </w:r>
        </w:p>
        <w:p w14:paraId="6FB8FC4D" w14:textId="77777777" w:rsidR="000E0B92" w:rsidRPr="000E0B92" w:rsidRDefault="000E0B92" w:rsidP="000E0B92">
          <w:pPr>
            <w:spacing w:line="240" w:lineRule="auto"/>
            <w:rPr>
              <w:rFonts w:ascii="Times New Roman" w:eastAsia="Times New Roman" w:hAnsi="Times New Roman" w:cs="Times New Roman"/>
            </w:rPr>
          </w:pPr>
        </w:p>
        <w:p w14:paraId="4F78D56B" w14:textId="77777777" w:rsidR="000E0B92" w:rsidRPr="005C643F" w:rsidRDefault="000E0B92" w:rsidP="000E0B92">
          <w:pPr>
            <w:ind w:firstLine="0"/>
            <w:rPr>
              <w:rFonts w:ascii="Times New Roman" w:eastAsia="Calibri" w:hAnsi="Times New Roman" w:cs="Times New Roman"/>
              <w:color w:val="auto"/>
              <w:lang w:eastAsia="en-US"/>
            </w:rPr>
          </w:pPr>
          <w:r w:rsidRPr="005C643F">
            <w:rPr>
              <w:rFonts w:ascii="Times New Roman" w:eastAsia="Calibri" w:hAnsi="Times New Roman" w:cs="Times New Roman"/>
              <w:color w:val="auto"/>
              <w:lang w:eastAsia="en-US"/>
            </w:rPr>
            <w:t xml:space="preserve">Wagaman, M. A., Geiger, J. M., Shockley, C., &amp; Segal, E. A. (2015). The role of empathy in </w:t>
          </w:r>
        </w:p>
        <w:p w14:paraId="69A05265" w14:textId="77777777" w:rsidR="000E0B92" w:rsidRPr="005C643F" w:rsidRDefault="000E0B92" w:rsidP="000E0B92">
          <w:pPr>
            <w:rPr>
              <w:rFonts w:ascii="Times New Roman" w:eastAsia="Calibri" w:hAnsi="Times New Roman" w:cs="Times New Roman"/>
              <w:color w:val="auto"/>
              <w:lang w:eastAsia="en-US"/>
            </w:rPr>
          </w:pPr>
          <w:r w:rsidRPr="005C643F">
            <w:rPr>
              <w:rFonts w:ascii="Times New Roman" w:eastAsia="Calibri" w:hAnsi="Times New Roman" w:cs="Times New Roman"/>
              <w:color w:val="auto"/>
              <w:lang w:eastAsia="en-US"/>
            </w:rPr>
            <w:t xml:space="preserve">burnout, compassion satisfaction, and secondary traumatic stress among social workers. </w:t>
          </w:r>
        </w:p>
        <w:p w14:paraId="4685D571" w14:textId="77777777" w:rsidR="000E0B92" w:rsidRPr="005C643F" w:rsidRDefault="000E0B92" w:rsidP="000E0B92">
          <w:pPr>
            <w:ind w:left="720" w:firstLine="0"/>
            <w:rPr>
              <w:rFonts w:ascii="Times New Roman" w:eastAsia="Calibri" w:hAnsi="Times New Roman" w:cs="Times New Roman"/>
              <w:color w:val="auto"/>
              <w:lang w:eastAsia="en-US"/>
            </w:rPr>
          </w:pPr>
          <w:r w:rsidRPr="005C643F">
            <w:rPr>
              <w:rFonts w:ascii="Times New Roman" w:eastAsia="Calibri" w:hAnsi="Times New Roman" w:cs="Times New Roman"/>
              <w:i/>
              <w:iCs/>
              <w:color w:val="auto"/>
              <w:lang w:eastAsia="en-US"/>
            </w:rPr>
            <w:t>Social work</w:t>
          </w:r>
          <w:r w:rsidRPr="005C643F">
            <w:rPr>
              <w:rFonts w:ascii="Times New Roman" w:eastAsia="Calibri" w:hAnsi="Times New Roman" w:cs="Times New Roman"/>
              <w:color w:val="auto"/>
              <w:lang w:eastAsia="en-US"/>
            </w:rPr>
            <w:t xml:space="preserve">, </w:t>
          </w:r>
          <w:r w:rsidRPr="005C643F">
            <w:rPr>
              <w:rFonts w:ascii="Times New Roman" w:eastAsia="Calibri" w:hAnsi="Times New Roman" w:cs="Times New Roman"/>
              <w:i/>
              <w:iCs/>
              <w:color w:val="auto"/>
              <w:lang w:eastAsia="en-US"/>
            </w:rPr>
            <w:t>60</w:t>
          </w:r>
          <w:r w:rsidRPr="005C643F">
            <w:rPr>
              <w:rFonts w:ascii="Times New Roman" w:eastAsia="Calibri" w:hAnsi="Times New Roman" w:cs="Times New Roman"/>
              <w:color w:val="auto"/>
              <w:lang w:eastAsia="en-US"/>
            </w:rPr>
            <w:t>(3), 201-209.</w:t>
          </w:r>
        </w:p>
        <w:p w14:paraId="4CC4C35C" w14:textId="77777777" w:rsidR="006C15C5" w:rsidRDefault="0068689B" w:rsidP="006C15C5">
          <w:pPr>
            <w:pStyle w:val="Bibliography"/>
          </w:pPr>
        </w:p>
      </w:sdtContent>
    </w:sdt>
    <w:p w14:paraId="47E894EA" w14:textId="77777777" w:rsidR="006C15C5" w:rsidRDefault="006C15C5" w:rsidP="006C15C5">
      <w:pPr>
        <w:jc w:val="center"/>
      </w:pPr>
    </w:p>
    <w:p w14:paraId="52EB0FCA" w14:textId="77777777" w:rsidR="006C15C5" w:rsidRDefault="006C15C5" w:rsidP="006C15C5"/>
    <w:p w14:paraId="4F28733F" w14:textId="3F084270" w:rsidR="006C15C5" w:rsidRPr="00661EF0" w:rsidRDefault="006C15C5" w:rsidP="006C15C5">
      <w:pPr>
        <w:ind w:firstLine="0"/>
      </w:pPr>
    </w:p>
    <w:p w14:paraId="00F49392" w14:textId="54580000" w:rsidR="004D6B86" w:rsidRDefault="004D6B86"/>
    <w:sectPr w:rsidR="004D6B86">
      <w:headerReference w:type="default" r:id="rId11"/>
      <w:headerReference w:type="first" r:id="rId12"/>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C865A" w14:textId="77777777" w:rsidR="0068689B" w:rsidRDefault="0068689B">
      <w:pPr>
        <w:spacing w:line="240" w:lineRule="auto"/>
      </w:pPr>
      <w:r>
        <w:separator/>
      </w:r>
    </w:p>
    <w:p w14:paraId="275B27FA" w14:textId="77777777" w:rsidR="0068689B" w:rsidRDefault="0068689B"/>
  </w:endnote>
  <w:endnote w:type="continuationSeparator" w:id="0">
    <w:p w14:paraId="3DF4E7B9" w14:textId="77777777" w:rsidR="0068689B" w:rsidRDefault="0068689B">
      <w:pPr>
        <w:spacing w:line="240" w:lineRule="auto"/>
      </w:pPr>
      <w:r>
        <w:continuationSeparator/>
      </w:r>
    </w:p>
    <w:p w14:paraId="776A8A55" w14:textId="77777777" w:rsidR="0068689B" w:rsidRDefault="006868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2CB3E" w14:textId="77777777" w:rsidR="0068689B" w:rsidRDefault="0068689B">
      <w:pPr>
        <w:spacing w:line="240" w:lineRule="auto"/>
      </w:pPr>
      <w:r>
        <w:separator/>
      </w:r>
    </w:p>
    <w:p w14:paraId="575BF0C6" w14:textId="77777777" w:rsidR="0068689B" w:rsidRDefault="0068689B"/>
  </w:footnote>
  <w:footnote w:type="continuationSeparator" w:id="0">
    <w:p w14:paraId="5274C452" w14:textId="77777777" w:rsidR="0068689B" w:rsidRDefault="0068689B">
      <w:pPr>
        <w:spacing w:line="240" w:lineRule="auto"/>
      </w:pPr>
      <w:r>
        <w:continuationSeparator/>
      </w:r>
    </w:p>
    <w:p w14:paraId="649C68B6" w14:textId="77777777" w:rsidR="0068689B" w:rsidRDefault="006868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1C8210C8"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2B456E15" w14:textId="3DB032AB" w:rsidR="004D6B86" w:rsidRPr="00170521" w:rsidRDefault="0068689B"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BC016B">
                <w:t>SENIOR INTEGRATIVE PAPER</w:t>
              </w:r>
            </w:sdtContent>
          </w:sdt>
        </w:p>
      </w:tc>
      <w:tc>
        <w:tcPr>
          <w:tcW w:w="1080" w:type="dxa"/>
        </w:tcPr>
        <w:p w14:paraId="219CEECE" w14:textId="52253A99"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35418C">
            <w:rPr>
              <w:noProof/>
            </w:rPr>
            <w:t>11</w:t>
          </w:r>
          <w:r>
            <w:rPr>
              <w:noProof/>
            </w:rPr>
            <w:fldChar w:fldCharType="end"/>
          </w:r>
        </w:p>
      </w:tc>
    </w:tr>
  </w:tbl>
  <w:p w14:paraId="44CA881F"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2B5BEF7F"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09D54C14" w14:textId="0093C3D8" w:rsidR="004D6B86" w:rsidRPr="009F0414" w:rsidRDefault="00961AE5" w:rsidP="00504F88">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BC016B">
                <w:t>SENIOR INTEGRATIVE PAPER</w:t>
              </w:r>
            </w:sdtContent>
          </w:sdt>
        </w:p>
      </w:tc>
      <w:tc>
        <w:tcPr>
          <w:tcW w:w="1080" w:type="dxa"/>
        </w:tcPr>
        <w:p w14:paraId="56D458B5" w14:textId="4079364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BC016B">
            <w:rPr>
              <w:noProof/>
            </w:rPr>
            <w:t>1</w:t>
          </w:r>
          <w:r>
            <w:rPr>
              <w:noProof/>
            </w:rPr>
            <w:fldChar w:fldCharType="end"/>
          </w:r>
        </w:p>
      </w:tc>
    </w:tr>
  </w:tbl>
  <w:p w14:paraId="00FFA984"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1EF4C0B"/>
    <w:multiLevelType w:val="hybridMultilevel"/>
    <w:tmpl w:val="29BEA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69590B"/>
    <w:multiLevelType w:val="hybridMultilevel"/>
    <w:tmpl w:val="AE28D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B5181D"/>
    <w:multiLevelType w:val="hybridMultilevel"/>
    <w:tmpl w:val="EF461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9"/>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3D2"/>
    <w:rsid w:val="00006BBA"/>
    <w:rsid w:val="0001010E"/>
    <w:rsid w:val="000217F5"/>
    <w:rsid w:val="000232D5"/>
    <w:rsid w:val="000632B6"/>
    <w:rsid w:val="00091399"/>
    <w:rsid w:val="00097169"/>
    <w:rsid w:val="000C0EEA"/>
    <w:rsid w:val="000E0B92"/>
    <w:rsid w:val="00114BFA"/>
    <w:rsid w:val="001443D2"/>
    <w:rsid w:val="001602E3"/>
    <w:rsid w:val="00160C0C"/>
    <w:rsid w:val="001664A2"/>
    <w:rsid w:val="00170521"/>
    <w:rsid w:val="001B1446"/>
    <w:rsid w:val="001B4848"/>
    <w:rsid w:val="001F447A"/>
    <w:rsid w:val="001F7399"/>
    <w:rsid w:val="00201639"/>
    <w:rsid w:val="00212319"/>
    <w:rsid w:val="00225BE3"/>
    <w:rsid w:val="00234047"/>
    <w:rsid w:val="00274E0A"/>
    <w:rsid w:val="002B6153"/>
    <w:rsid w:val="002C627C"/>
    <w:rsid w:val="00307586"/>
    <w:rsid w:val="00336906"/>
    <w:rsid w:val="00345333"/>
    <w:rsid w:val="0035418C"/>
    <w:rsid w:val="003A06C6"/>
    <w:rsid w:val="003C1E77"/>
    <w:rsid w:val="003E36B1"/>
    <w:rsid w:val="003E4162"/>
    <w:rsid w:val="003F7CBD"/>
    <w:rsid w:val="00481CF8"/>
    <w:rsid w:val="00492C2D"/>
    <w:rsid w:val="004A3D87"/>
    <w:rsid w:val="004B18A9"/>
    <w:rsid w:val="004D4F8C"/>
    <w:rsid w:val="004D6B86"/>
    <w:rsid w:val="00504F88"/>
    <w:rsid w:val="00515F98"/>
    <w:rsid w:val="0055242C"/>
    <w:rsid w:val="00595412"/>
    <w:rsid w:val="005C643F"/>
    <w:rsid w:val="005E2CAA"/>
    <w:rsid w:val="005E391F"/>
    <w:rsid w:val="0061747E"/>
    <w:rsid w:val="00641876"/>
    <w:rsid w:val="00645290"/>
    <w:rsid w:val="00661EF0"/>
    <w:rsid w:val="0068196B"/>
    <w:rsid w:val="00684C26"/>
    <w:rsid w:val="0068689B"/>
    <w:rsid w:val="006B015B"/>
    <w:rsid w:val="006C15C5"/>
    <w:rsid w:val="006C162F"/>
    <w:rsid w:val="006D7EE9"/>
    <w:rsid w:val="006E142D"/>
    <w:rsid w:val="007244DE"/>
    <w:rsid w:val="00786DEF"/>
    <w:rsid w:val="007A24B4"/>
    <w:rsid w:val="00810AA7"/>
    <w:rsid w:val="0081390C"/>
    <w:rsid w:val="00816831"/>
    <w:rsid w:val="00834FAC"/>
    <w:rsid w:val="00837D67"/>
    <w:rsid w:val="008747E8"/>
    <w:rsid w:val="008A2A83"/>
    <w:rsid w:val="008A78F1"/>
    <w:rsid w:val="00910F0E"/>
    <w:rsid w:val="00961AE5"/>
    <w:rsid w:val="009A2C38"/>
    <w:rsid w:val="009F0414"/>
    <w:rsid w:val="00A4757D"/>
    <w:rsid w:val="00A7633E"/>
    <w:rsid w:val="00A77F6B"/>
    <w:rsid w:val="00A81BB2"/>
    <w:rsid w:val="00AA5C05"/>
    <w:rsid w:val="00AB2F9A"/>
    <w:rsid w:val="00AD1191"/>
    <w:rsid w:val="00B03BA4"/>
    <w:rsid w:val="00BC016B"/>
    <w:rsid w:val="00BC6C86"/>
    <w:rsid w:val="00BD3ED4"/>
    <w:rsid w:val="00C3438C"/>
    <w:rsid w:val="00C43F03"/>
    <w:rsid w:val="00C5686B"/>
    <w:rsid w:val="00C74024"/>
    <w:rsid w:val="00C83B15"/>
    <w:rsid w:val="00C925C8"/>
    <w:rsid w:val="00CB7F84"/>
    <w:rsid w:val="00CF1B55"/>
    <w:rsid w:val="00D20D29"/>
    <w:rsid w:val="00D243CF"/>
    <w:rsid w:val="00DB2E59"/>
    <w:rsid w:val="00DB358F"/>
    <w:rsid w:val="00DC44F1"/>
    <w:rsid w:val="00DF6D26"/>
    <w:rsid w:val="00E7305D"/>
    <w:rsid w:val="00EA780C"/>
    <w:rsid w:val="00EB69D3"/>
    <w:rsid w:val="00F22195"/>
    <w:rsid w:val="00F31D66"/>
    <w:rsid w:val="00F363EC"/>
    <w:rsid w:val="00F413AC"/>
    <w:rsid w:val="00FD1FD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C1996D"/>
  <w15:chartTrackingRefBased/>
  <w15:docId w15:val="{0DDB43AE-94A0-49B9-BA13-D2FAFF457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6C15C5"/>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56946023">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philasd.org/schoolboard/wp-content/uploads/sites/884/2017/07/122-"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ch%20HP\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w:rsidRDefault="00834FAC"&gt;&lt;w:r&gt;&lt;w:t&gt;SENIOR INTEGRATIVE PAPER&lt;/w:t&gt;&lt;/w:r&gt;&lt;/w:p&gt;&lt;w:sectPr w:rsidR="00000000"&gt;&lt;w:pgSz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06C6CE81-62F6-4B20-9298-106AD6FC1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Pages>27</Pages>
  <Words>6870</Words>
  <Characters>39162</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HP</dc:creator>
  <cp:keywords/>
  <dc:description/>
  <cp:lastModifiedBy>Radis, Brie E</cp:lastModifiedBy>
  <cp:revision>2</cp:revision>
  <dcterms:created xsi:type="dcterms:W3CDTF">2019-11-13T12:34:00Z</dcterms:created>
  <dcterms:modified xsi:type="dcterms:W3CDTF">2019-11-13T12:34:00Z</dcterms:modified>
</cp:coreProperties>
</file>